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EB0B8" w14:textId="1A7BF807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3D1483">
        <w:rPr>
          <w:sz w:val="24"/>
          <w:szCs w:val="24"/>
        </w:rPr>
        <w:t>11</w:t>
      </w:r>
      <w:r w:rsidR="003D1483">
        <w:rPr>
          <w:sz w:val="24"/>
          <w:szCs w:val="24"/>
          <w:lang w:eastAsia="zh-CN"/>
        </w:rPr>
        <w:t>5</w:t>
      </w:r>
      <w:r w:rsidR="003D1483">
        <w:rPr>
          <w:sz w:val="24"/>
          <w:szCs w:val="24"/>
        </w:rPr>
        <w:t xml:space="preserve"> </w:t>
      </w:r>
      <w:r>
        <w:rPr>
          <w:sz w:val="24"/>
          <w:szCs w:val="24"/>
        </w:rPr>
        <w:t>electronic</w:t>
      </w:r>
      <w:r>
        <w:rPr>
          <w:rFonts w:eastAsia="SimSun" w:hint="eastAsia"/>
          <w:sz w:val="24"/>
          <w:szCs w:val="24"/>
          <w:lang w:eastAsia="zh-CN"/>
        </w:rPr>
        <w:tab/>
      </w:r>
      <w:r w:rsidR="009F7997" w:rsidRPr="009F7997">
        <w:rPr>
          <w:rFonts w:eastAsia="SimSun"/>
          <w:sz w:val="24"/>
          <w:szCs w:val="24"/>
          <w:lang w:eastAsia="zh-CN"/>
        </w:rPr>
        <w:t>R2-2108760</w:t>
      </w:r>
    </w:p>
    <w:p w14:paraId="15EE6B26" w14:textId="20E6DA1E" w:rsidR="00F832D9" w:rsidRDefault="00E6751E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Online, </w:t>
      </w:r>
      <w:r w:rsidR="003D1483">
        <w:rPr>
          <w:rFonts w:eastAsia="SimSun" w:cs="Arial"/>
          <w:sz w:val="24"/>
          <w:szCs w:val="24"/>
          <w:lang w:val="de-DE" w:eastAsia="zh-CN"/>
        </w:rPr>
        <w:t xml:space="preserve">Aug </w:t>
      </w:r>
      <w:r w:rsidR="00EF18DD">
        <w:rPr>
          <w:rFonts w:eastAsia="SimSun" w:cs="Arial"/>
          <w:sz w:val="24"/>
          <w:szCs w:val="24"/>
          <w:lang w:val="de-DE" w:eastAsia="zh-CN"/>
        </w:rPr>
        <w:t xml:space="preserve">16 </w:t>
      </w:r>
      <w:r>
        <w:rPr>
          <w:rFonts w:eastAsia="SimSun" w:cs="Arial"/>
          <w:sz w:val="24"/>
          <w:szCs w:val="24"/>
          <w:lang w:val="de-DE" w:eastAsia="zh-CN"/>
        </w:rPr>
        <w:t xml:space="preserve">– </w:t>
      </w:r>
      <w:r w:rsidR="004E3536">
        <w:rPr>
          <w:rFonts w:eastAsia="SimSun" w:cs="Arial"/>
          <w:sz w:val="24"/>
          <w:szCs w:val="24"/>
          <w:lang w:val="de-DE" w:eastAsia="zh-CN"/>
        </w:rPr>
        <w:t xml:space="preserve">Aug </w:t>
      </w:r>
      <w:r>
        <w:rPr>
          <w:rFonts w:eastAsia="SimSun" w:cs="Arial" w:hint="eastAsia"/>
          <w:sz w:val="24"/>
          <w:szCs w:val="24"/>
          <w:lang w:val="de-DE" w:eastAsia="zh-CN"/>
        </w:rPr>
        <w:t>2</w:t>
      </w:r>
      <w:r w:rsidR="00F33E19">
        <w:rPr>
          <w:rFonts w:eastAsia="SimSun" w:cs="Arial"/>
          <w:sz w:val="24"/>
          <w:szCs w:val="24"/>
          <w:lang w:val="de-DE" w:eastAsia="zh-CN"/>
        </w:rPr>
        <w:t>7</w:t>
      </w:r>
      <w:r>
        <w:rPr>
          <w:rFonts w:eastAsia="SimSun" w:cs="Arial"/>
          <w:sz w:val="24"/>
          <w:szCs w:val="24"/>
          <w:lang w:val="de-DE" w:eastAsia="zh-CN"/>
        </w:rPr>
        <w:t>, 2021</w:t>
      </w:r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5D2B569B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E12930" w:rsidRPr="00E12930">
        <w:rPr>
          <w:rFonts w:ascii="Arial" w:hAnsi="Arial" w:cs="Arial"/>
          <w:b/>
          <w:bCs/>
          <w:sz w:val="24"/>
        </w:rPr>
        <w:t>Discussion on RACH partitioning</w:t>
      </w:r>
      <w:r w:rsidR="00277F83">
        <w:rPr>
          <w:rFonts w:ascii="Arial" w:hAnsi="Arial" w:cs="Arial"/>
          <w:b/>
          <w:bCs/>
          <w:sz w:val="24"/>
        </w:rPr>
        <w:t xml:space="preserve"> </w:t>
      </w:r>
      <w:r w:rsidR="00EC1045">
        <w:rPr>
          <w:rFonts w:ascii="Arial" w:hAnsi="Arial" w:cs="Arial"/>
          <w:b/>
          <w:bCs/>
          <w:sz w:val="24"/>
        </w:rPr>
        <w:t>in</w:t>
      </w:r>
      <w:r w:rsidR="00277F83">
        <w:rPr>
          <w:rFonts w:ascii="Arial" w:hAnsi="Arial" w:cs="Arial"/>
          <w:b/>
          <w:bCs/>
          <w:sz w:val="24"/>
        </w:rPr>
        <w:t xml:space="preserve"> Rel-17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31E578D3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  <w:t>8.</w:t>
      </w:r>
      <w:r w:rsidR="00E12930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7B952C82" w14:textId="19DC9D98" w:rsidR="00F832D9" w:rsidRDefault="003B6636">
      <w:pPr>
        <w:rPr>
          <w:lang w:eastAsia="ko-KR"/>
        </w:rPr>
      </w:pPr>
      <w:r>
        <w:rPr>
          <w:rFonts w:hint="eastAsia"/>
          <w:lang w:eastAsia="ko-KR"/>
        </w:rPr>
        <w:t xml:space="preserve">In Rel-17, </w:t>
      </w:r>
      <w:r w:rsidR="0049145C">
        <w:rPr>
          <w:lang w:eastAsia="ko-KR"/>
        </w:rPr>
        <w:t>following</w:t>
      </w:r>
      <w:r w:rsidR="0049145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features </w:t>
      </w:r>
      <w:r w:rsidR="0049145C">
        <w:rPr>
          <w:lang w:eastAsia="ko-KR"/>
        </w:rPr>
        <w:t xml:space="preserve">are discussing </w:t>
      </w:r>
      <w:r w:rsidR="001D4569">
        <w:rPr>
          <w:lang w:eastAsia="ko-KR"/>
        </w:rPr>
        <w:t xml:space="preserve">separated RACH resource with different objectives. </w:t>
      </w:r>
      <w:r w:rsidR="00E6751E">
        <w:rPr>
          <w:lang w:eastAsia="ko-KR"/>
        </w:rPr>
        <w:t>In RAN2#11</w:t>
      </w:r>
      <w:r w:rsidR="00E12930">
        <w:rPr>
          <w:lang w:eastAsia="ko-KR"/>
        </w:rPr>
        <w:t>4</w:t>
      </w:r>
      <w:r w:rsidR="00393718">
        <w:rPr>
          <w:lang w:eastAsia="ko-KR"/>
        </w:rPr>
        <w:t>-e</w:t>
      </w:r>
      <w:r w:rsidR="001D4569">
        <w:rPr>
          <w:lang w:eastAsia="ko-KR"/>
        </w:rPr>
        <w:t>,</w:t>
      </w:r>
      <w:r w:rsidR="008924E2">
        <w:rPr>
          <w:lang w:eastAsia="ko-KR"/>
        </w:rPr>
        <w:t xml:space="preserve"> </w:t>
      </w:r>
      <w:r w:rsidR="001D4569">
        <w:rPr>
          <w:lang w:eastAsia="ko-KR"/>
        </w:rPr>
        <w:t xml:space="preserve">the coordination of these features with regards to RACH partitioning has been discussed </w:t>
      </w:r>
      <w:r w:rsidR="003334B3">
        <w:rPr>
          <w:lang w:eastAsia="ko-KR"/>
        </w:rPr>
        <w:t>[1, 2]</w:t>
      </w:r>
      <w:r w:rsidR="001D4569">
        <w:rPr>
          <w:lang w:eastAsia="ko-KR"/>
        </w:rPr>
        <w:t xml:space="preserve">. </w:t>
      </w:r>
    </w:p>
    <w:p w14:paraId="1AE5F5EA" w14:textId="77777777" w:rsidR="0049145C" w:rsidRDefault="0049145C" w:rsidP="0049145C">
      <w:pPr>
        <w:pStyle w:val="af5"/>
        <w:numPr>
          <w:ilvl w:val="0"/>
          <w:numId w:val="47"/>
        </w:numPr>
        <w:ind w:leftChars="0"/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SDT</w:t>
      </w:r>
      <w:r>
        <w:rPr>
          <w:bCs/>
          <w:szCs w:val="18"/>
          <w:lang w:eastAsia="ko-KR"/>
        </w:rPr>
        <w:t xml:space="preserve"> [3]</w:t>
      </w:r>
      <w:r>
        <w:rPr>
          <w:rFonts w:hint="eastAsia"/>
          <w:bCs/>
          <w:szCs w:val="18"/>
          <w:lang w:eastAsia="ko-KR"/>
        </w:rPr>
        <w:t xml:space="preserve">: </w:t>
      </w:r>
      <w:r>
        <w:rPr>
          <w:bCs/>
          <w:szCs w:val="18"/>
          <w:lang w:eastAsia="ko-KR"/>
        </w:rPr>
        <w:t>to request large resource in Msg3/MsgA PUSCH</w:t>
      </w:r>
      <w:bookmarkStart w:id="0" w:name="_GoBack"/>
      <w:bookmarkEnd w:id="0"/>
    </w:p>
    <w:p w14:paraId="0317CF4E" w14:textId="77777777" w:rsidR="0049145C" w:rsidRDefault="0049145C" w:rsidP="0049145C">
      <w:pPr>
        <w:pStyle w:val="af5"/>
        <w:numPr>
          <w:ilvl w:val="0"/>
          <w:numId w:val="47"/>
        </w:numPr>
        <w:ind w:leftChars="0"/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Coverage Extension [4]: to request Msg3 PUSCH repetition</w:t>
      </w:r>
    </w:p>
    <w:p w14:paraId="437886C7" w14:textId="77777777" w:rsidR="0049145C" w:rsidRDefault="0049145C" w:rsidP="0049145C">
      <w:pPr>
        <w:pStyle w:val="af5"/>
        <w:numPr>
          <w:ilvl w:val="0"/>
          <w:numId w:val="47"/>
        </w:numPr>
        <w:ind w:leftChars="0"/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RAN slicing [5]: to guarantee the RACH resource to sensitive slice or slice group</w:t>
      </w:r>
    </w:p>
    <w:p w14:paraId="41274745" w14:textId="70D682E1" w:rsidR="0049145C" w:rsidRPr="00801ACB" w:rsidRDefault="0049145C" w:rsidP="007D581D">
      <w:pPr>
        <w:pStyle w:val="af5"/>
        <w:numPr>
          <w:ilvl w:val="0"/>
          <w:numId w:val="47"/>
        </w:numPr>
        <w:ind w:leftChars="0"/>
        <w:jc w:val="both"/>
        <w:rPr>
          <w:lang w:eastAsia="ko-KR"/>
        </w:rPr>
      </w:pPr>
      <w:r>
        <w:rPr>
          <w:bCs/>
          <w:szCs w:val="18"/>
          <w:lang w:eastAsia="ko-KR"/>
        </w:rPr>
        <w:t>RedCap [6]: to indicate RedCap UE in Msg1/MsgA</w:t>
      </w:r>
    </w:p>
    <w:p w14:paraId="76CA7B75" w14:textId="7067D457" w:rsidR="003334B3" w:rsidRDefault="003334B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contribution shares our </w:t>
      </w:r>
      <w:r w:rsidR="004C4B71">
        <w:rPr>
          <w:lang w:eastAsia="ko-KR"/>
        </w:rPr>
        <w:t xml:space="preserve">initial </w:t>
      </w:r>
      <w:r>
        <w:rPr>
          <w:lang w:eastAsia="ko-KR"/>
        </w:rPr>
        <w:t>view regarding the RACH partitioning</w:t>
      </w:r>
      <w:r w:rsidR="00051D48">
        <w:rPr>
          <w:lang w:eastAsia="ko-KR"/>
        </w:rPr>
        <w:t xml:space="preserve"> in Rel-17</w:t>
      </w:r>
      <w:r>
        <w:rPr>
          <w:lang w:eastAsia="ko-KR"/>
        </w:rPr>
        <w:t>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4DD87BA2" w14:textId="76898ADD" w:rsidR="003334B3" w:rsidRDefault="003334B3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In RAN2#114e, </w:t>
      </w:r>
      <w:r w:rsidR="00F5770A">
        <w:rPr>
          <w:bCs/>
          <w:szCs w:val="18"/>
          <w:lang w:eastAsia="ko-KR"/>
        </w:rPr>
        <w:t>the</w:t>
      </w:r>
      <w:r w:rsidR="00EB7764">
        <w:rPr>
          <w:bCs/>
          <w:szCs w:val="18"/>
          <w:lang w:eastAsia="ko-KR"/>
        </w:rPr>
        <w:t xml:space="preserve"> coordination of</w:t>
      </w:r>
      <w:r w:rsidR="00F5770A">
        <w:rPr>
          <w:bCs/>
          <w:szCs w:val="18"/>
          <w:lang w:eastAsia="ko-KR"/>
        </w:rPr>
        <w:t xml:space="preserve"> RACH partitioning</w:t>
      </w:r>
      <w:r w:rsidR="00974B5A">
        <w:rPr>
          <w:bCs/>
          <w:szCs w:val="18"/>
          <w:lang w:eastAsia="ko-KR"/>
        </w:rPr>
        <w:t xml:space="preserve"> features</w:t>
      </w:r>
      <w:r w:rsidR="00F5770A">
        <w:rPr>
          <w:bCs/>
          <w:szCs w:val="18"/>
          <w:lang w:eastAsia="ko-KR"/>
        </w:rPr>
        <w:t xml:space="preserve"> in Rel-17 </w:t>
      </w:r>
      <w:r w:rsidR="00C46BBE">
        <w:rPr>
          <w:bCs/>
          <w:szCs w:val="18"/>
          <w:lang w:eastAsia="ko-KR"/>
        </w:rPr>
        <w:t>was discussed. The discussion points include followings:</w:t>
      </w:r>
    </w:p>
    <w:p w14:paraId="6E9E0B45" w14:textId="77777777" w:rsidR="00386B54" w:rsidRDefault="00386B54" w:rsidP="00386B54">
      <w:pPr>
        <w:pStyle w:val="af5"/>
        <w:numPr>
          <w:ilvl w:val="0"/>
          <w:numId w:val="46"/>
        </w:numPr>
        <w:ind w:leftChars="0"/>
        <w:rPr>
          <w:lang w:eastAsia="ko-KR"/>
        </w:rPr>
      </w:pPr>
      <w:r>
        <w:rPr>
          <w:lang w:eastAsia="ko-KR"/>
        </w:rPr>
        <w:t>Compatibility of feature combination</w:t>
      </w:r>
    </w:p>
    <w:p w14:paraId="40234FC0" w14:textId="66F7445C" w:rsidR="00386B54" w:rsidRDefault="00386B54" w:rsidP="00386B54">
      <w:pPr>
        <w:pStyle w:val="af5"/>
        <w:numPr>
          <w:ilvl w:val="0"/>
          <w:numId w:val="46"/>
        </w:numPr>
        <w:ind w:leftChars="0"/>
        <w:rPr>
          <w:lang w:eastAsia="ko-KR"/>
        </w:rPr>
      </w:pPr>
      <w:r>
        <w:rPr>
          <w:lang w:eastAsia="ko-KR"/>
        </w:rPr>
        <w:t xml:space="preserve">Signalling to configure separated RACH resources </w:t>
      </w:r>
    </w:p>
    <w:p w14:paraId="25B751FE" w14:textId="77777777" w:rsidR="00386B54" w:rsidRDefault="00386B54" w:rsidP="00386B54">
      <w:pPr>
        <w:pStyle w:val="af5"/>
        <w:numPr>
          <w:ilvl w:val="0"/>
          <w:numId w:val="46"/>
        </w:numPr>
        <w:ind w:leftChars="0"/>
        <w:rPr>
          <w:lang w:eastAsia="ko-KR"/>
        </w:rPr>
      </w:pPr>
      <w:r>
        <w:rPr>
          <w:lang w:eastAsia="ko-KR"/>
        </w:rPr>
        <w:t>UE operation with multiple features</w:t>
      </w:r>
    </w:p>
    <w:p w14:paraId="25707586" w14:textId="5B6A72EF" w:rsidR="00DE13E1" w:rsidRDefault="00801ACB" w:rsidP="00B2063E">
      <w:pPr>
        <w:jc w:val="both"/>
        <w:rPr>
          <w:b/>
          <w:sz w:val="22"/>
          <w:u w:val="single"/>
          <w:lang w:eastAsia="ko-KR"/>
        </w:rPr>
      </w:pPr>
      <w:r>
        <w:rPr>
          <w:bCs/>
          <w:szCs w:val="18"/>
          <w:lang w:eastAsia="ko-KR"/>
        </w:rPr>
        <w:t xml:space="preserve">For common design of the RACH partitioning in Rel-17, </w:t>
      </w:r>
      <w:r w:rsidR="00FF522A">
        <w:rPr>
          <w:bCs/>
          <w:szCs w:val="18"/>
          <w:lang w:eastAsia="ko-KR"/>
        </w:rPr>
        <w:t xml:space="preserve">the compatibility of the multiple features on RACH partitioning should be </w:t>
      </w:r>
      <w:r w:rsidR="00051D48">
        <w:rPr>
          <w:bCs/>
          <w:szCs w:val="18"/>
          <w:lang w:eastAsia="ko-KR"/>
        </w:rPr>
        <w:t>determined first</w:t>
      </w:r>
      <w:r w:rsidR="00FF522A">
        <w:rPr>
          <w:bCs/>
          <w:szCs w:val="18"/>
          <w:lang w:eastAsia="ko-KR"/>
        </w:rPr>
        <w:t xml:space="preserve">. </w:t>
      </w:r>
      <w:r>
        <w:rPr>
          <w:bCs/>
          <w:szCs w:val="18"/>
          <w:lang w:eastAsia="ko-KR"/>
        </w:rPr>
        <w:t>After the discussion on compatibility, the detailed signalling and operation can</w:t>
      </w:r>
      <w:r w:rsidR="00051D48">
        <w:rPr>
          <w:bCs/>
          <w:szCs w:val="18"/>
          <w:lang w:eastAsia="ko-KR"/>
        </w:rPr>
        <w:t xml:space="preserve"> be discussed</w:t>
      </w:r>
      <w:r>
        <w:rPr>
          <w:bCs/>
          <w:szCs w:val="18"/>
          <w:lang w:eastAsia="ko-KR"/>
        </w:rPr>
        <w:t xml:space="preserve"> c</w:t>
      </w:r>
      <w:r w:rsidR="00DE13E1">
        <w:rPr>
          <w:bCs/>
          <w:szCs w:val="18"/>
          <w:lang w:eastAsia="ko-KR"/>
        </w:rPr>
        <w:t>onsidering the</w:t>
      </w:r>
      <w:r>
        <w:rPr>
          <w:bCs/>
          <w:szCs w:val="18"/>
          <w:lang w:eastAsia="ko-KR"/>
        </w:rPr>
        <w:t xml:space="preserve"> progress of WI-specific discussion.</w:t>
      </w:r>
      <w:r w:rsidR="00DE13E1" w:rsidRPr="004E7265">
        <w:rPr>
          <w:bCs/>
          <w:szCs w:val="18"/>
          <w:lang w:eastAsia="ko-KR"/>
        </w:rPr>
        <w:t xml:space="preserve"> </w:t>
      </w:r>
    </w:p>
    <w:p w14:paraId="1C0F1DDA" w14:textId="3168AB14" w:rsidR="00784E19" w:rsidRPr="00BB0C75" w:rsidRDefault="00051D48" w:rsidP="003A42DD">
      <w:pPr>
        <w:jc w:val="both"/>
        <w:rPr>
          <w:bCs/>
          <w:lang w:eastAsia="ko-KR"/>
        </w:rPr>
      </w:pPr>
      <w:r w:rsidRPr="007D581D">
        <w:rPr>
          <w:bCs/>
          <w:szCs w:val="18"/>
          <w:lang w:eastAsia="ko-KR"/>
        </w:rPr>
        <w:t>Since multiple features in Rel-17 define the separated RACH resource, the combinational usage of these features</w:t>
      </w:r>
      <w:r>
        <w:rPr>
          <w:bCs/>
          <w:szCs w:val="18"/>
          <w:lang w:eastAsia="ko-KR"/>
        </w:rPr>
        <w:t xml:space="preserve"> should be carefully</w:t>
      </w:r>
      <w:r w:rsidR="00D41FD7">
        <w:rPr>
          <w:bCs/>
          <w:szCs w:val="18"/>
          <w:lang w:eastAsia="ko-KR"/>
        </w:rPr>
        <w:t xml:space="preserve"> studied</w:t>
      </w:r>
      <w:r>
        <w:rPr>
          <w:bCs/>
          <w:szCs w:val="18"/>
          <w:lang w:eastAsia="ko-KR"/>
        </w:rPr>
        <w:t xml:space="preserve"> in order to minimize</w:t>
      </w:r>
      <w:r w:rsidRPr="007D581D">
        <w:rPr>
          <w:bCs/>
          <w:szCs w:val="18"/>
          <w:lang w:eastAsia="ko-KR"/>
        </w:rPr>
        <w:t xml:space="preserve"> particles of existing RACH resource. </w:t>
      </w:r>
      <w:r w:rsidR="00DE13E1" w:rsidRPr="007D581D">
        <w:rPr>
          <w:lang w:eastAsia="ko-KR"/>
        </w:rPr>
        <w:t xml:space="preserve">Regarding the </w:t>
      </w:r>
      <w:r w:rsidR="00D34198" w:rsidRPr="007A182D">
        <w:rPr>
          <w:bCs/>
          <w:lang w:eastAsia="ko-KR"/>
        </w:rPr>
        <w:t xml:space="preserve">compatibility </w:t>
      </w:r>
      <w:r w:rsidR="008B2CDA" w:rsidRPr="007D581D">
        <w:rPr>
          <w:lang w:eastAsia="ko-KR"/>
        </w:rPr>
        <w:t>between RACH partitioning features, t</w:t>
      </w:r>
      <w:r w:rsidR="008B2CDA" w:rsidRPr="00801ACB">
        <w:rPr>
          <w:bCs/>
          <w:lang w:eastAsia="ko-KR"/>
        </w:rPr>
        <w:t>he</w:t>
      </w:r>
      <w:r w:rsidR="00704CD5" w:rsidRPr="00607526">
        <w:rPr>
          <w:rFonts w:hint="eastAsia"/>
          <w:bCs/>
          <w:lang w:eastAsia="ko-KR"/>
        </w:rPr>
        <w:t xml:space="preserve"> </w:t>
      </w:r>
      <w:r w:rsidR="001339A6" w:rsidRPr="00607526">
        <w:rPr>
          <w:bCs/>
          <w:lang w:eastAsia="ko-KR"/>
        </w:rPr>
        <w:t>initial view</w:t>
      </w:r>
      <w:r w:rsidR="00704CD5" w:rsidRPr="00607526">
        <w:rPr>
          <w:rFonts w:hint="eastAsia"/>
          <w:bCs/>
          <w:lang w:eastAsia="ko-KR"/>
        </w:rPr>
        <w:t xml:space="preserve"> </w:t>
      </w:r>
      <w:r w:rsidR="001339A6" w:rsidRPr="003940FE">
        <w:rPr>
          <w:bCs/>
          <w:lang w:eastAsia="ko-KR"/>
        </w:rPr>
        <w:t>of R2-2106452 and</w:t>
      </w:r>
      <w:r w:rsidR="00704CD5" w:rsidRPr="00051D48">
        <w:rPr>
          <w:rFonts w:hint="eastAsia"/>
          <w:bCs/>
          <w:lang w:eastAsia="ko-KR"/>
        </w:rPr>
        <w:t xml:space="preserve"> </w:t>
      </w:r>
      <w:r w:rsidR="001339A6" w:rsidRPr="00051D48">
        <w:rPr>
          <w:bCs/>
          <w:lang w:eastAsia="ko-KR"/>
        </w:rPr>
        <w:t>R2-2106452</w:t>
      </w:r>
      <w:r w:rsidR="00B60030" w:rsidRPr="00051D48">
        <w:rPr>
          <w:bCs/>
          <w:lang w:eastAsia="ko-KR"/>
        </w:rPr>
        <w:t xml:space="preserve"> </w:t>
      </w:r>
      <w:r w:rsidR="00BB0C75">
        <w:rPr>
          <w:bCs/>
          <w:lang w:eastAsia="ko-KR"/>
        </w:rPr>
        <w:t>are</w:t>
      </w:r>
      <w:r w:rsidR="001339A6" w:rsidRPr="00051D48">
        <w:rPr>
          <w:bCs/>
          <w:lang w:eastAsia="ko-KR"/>
        </w:rPr>
        <w:t xml:space="preserve"> as in Table 1</w:t>
      </w:r>
      <w:r w:rsidR="001339A6" w:rsidRPr="00D41FD7">
        <w:rPr>
          <w:bCs/>
          <w:lang w:eastAsia="ko-KR"/>
        </w:rPr>
        <w:t xml:space="preserve"> [1, 2]. </w:t>
      </w:r>
    </w:p>
    <w:p w14:paraId="6DA48FF8" w14:textId="258651EA" w:rsidR="00784E19" w:rsidRDefault="00784E19" w:rsidP="007D581D">
      <w:pPr>
        <w:pStyle w:val="af3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7C596B">
        <w:t>C</w:t>
      </w:r>
      <w:r>
        <w:t>ompatibility</w:t>
      </w:r>
      <w:r w:rsidR="007C596B">
        <w:t xml:space="preserve"> between Rel-17 RACH partition features</w:t>
      </w:r>
      <w:r>
        <w:t xml:space="preserve"> </w:t>
      </w:r>
      <w:r w:rsidR="007C596B">
        <w:t>i</w:t>
      </w:r>
      <w:r>
        <w:t>n [1</w:t>
      </w:r>
      <w:r w:rsidR="008E14C1">
        <w:t>,</w:t>
      </w:r>
      <w:r>
        <w:t xml:space="preserve"> 2]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53"/>
        <w:gridCol w:w="1668"/>
        <w:gridCol w:w="1708"/>
        <w:gridCol w:w="1739"/>
        <w:gridCol w:w="1753"/>
      </w:tblGrid>
      <w:tr w:rsidR="009F5A19" w14:paraId="6D4090F8" w14:textId="77777777" w:rsidTr="007D581D">
        <w:tc>
          <w:tcPr>
            <w:tcW w:w="1753" w:type="dxa"/>
            <w:tcBorders>
              <w:tl2br w:val="single" w:sz="4" w:space="0" w:color="auto"/>
            </w:tcBorders>
          </w:tcPr>
          <w:p w14:paraId="636FA71B" w14:textId="7CFA4BCC" w:rsidR="007C596B" w:rsidRDefault="007C596B" w:rsidP="007D581D">
            <w:pPr>
              <w:jc w:val="right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 xml:space="preserve">Feature </w:t>
            </w:r>
            <w:r>
              <w:rPr>
                <w:bCs/>
                <w:szCs w:val="18"/>
                <w:lang w:eastAsia="ko-KR"/>
              </w:rPr>
              <w:t>2</w:t>
            </w:r>
          </w:p>
          <w:p w14:paraId="7C661A4B" w14:textId="7A5F29D1" w:rsidR="007C596B" w:rsidRDefault="007C596B" w:rsidP="007D581D">
            <w:pPr>
              <w:jc w:val="both"/>
              <w:rPr>
                <w:bCs/>
                <w:szCs w:val="18"/>
                <w:lang w:eastAsia="ko-KR"/>
              </w:rPr>
            </w:pPr>
            <w:r>
              <w:rPr>
                <w:bCs/>
                <w:szCs w:val="18"/>
                <w:lang w:eastAsia="ko-KR"/>
              </w:rPr>
              <w:t>Feature 1</w:t>
            </w:r>
          </w:p>
        </w:tc>
        <w:tc>
          <w:tcPr>
            <w:tcW w:w="1668" w:type="dxa"/>
          </w:tcPr>
          <w:p w14:paraId="7E036FC8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S</w:t>
            </w:r>
            <w:r>
              <w:rPr>
                <w:bCs/>
                <w:szCs w:val="18"/>
                <w:lang w:eastAsia="ko-KR"/>
              </w:rPr>
              <w:t>DT</w:t>
            </w:r>
          </w:p>
        </w:tc>
        <w:tc>
          <w:tcPr>
            <w:tcW w:w="1708" w:type="dxa"/>
          </w:tcPr>
          <w:p w14:paraId="64E44603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AN slicing</w:t>
            </w:r>
          </w:p>
        </w:tc>
        <w:tc>
          <w:tcPr>
            <w:tcW w:w="1739" w:type="dxa"/>
          </w:tcPr>
          <w:p w14:paraId="245ED2C2" w14:textId="42D3499F" w:rsidR="009F5A19" w:rsidRPr="007D581D" w:rsidRDefault="009F5A19" w:rsidP="00F77247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C</w:t>
            </w:r>
            <w:r>
              <w:rPr>
                <w:bCs/>
                <w:szCs w:val="18"/>
                <w:lang w:eastAsia="ko-KR"/>
              </w:rPr>
              <w:t>ovEnh</w:t>
            </w:r>
            <w:r>
              <w:rPr>
                <w:bCs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1753" w:type="dxa"/>
          </w:tcPr>
          <w:p w14:paraId="64C82501" w14:textId="101E3F9E" w:rsidR="009F5A19" w:rsidRPr="00794E21" w:rsidRDefault="009F5A19" w:rsidP="00F77247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edCap</w:t>
            </w:r>
          </w:p>
        </w:tc>
      </w:tr>
      <w:tr w:rsidR="009F5A19" w14:paraId="03EB6FE2" w14:textId="77777777" w:rsidTr="00F77247">
        <w:tc>
          <w:tcPr>
            <w:tcW w:w="1753" w:type="dxa"/>
          </w:tcPr>
          <w:p w14:paraId="610672BA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S</w:t>
            </w:r>
            <w:r>
              <w:rPr>
                <w:bCs/>
                <w:szCs w:val="18"/>
                <w:lang w:eastAsia="ko-KR"/>
              </w:rPr>
              <w:t>DT</w:t>
            </w:r>
          </w:p>
        </w:tc>
        <w:tc>
          <w:tcPr>
            <w:tcW w:w="1668" w:type="dxa"/>
          </w:tcPr>
          <w:p w14:paraId="0526A756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  <w:tc>
          <w:tcPr>
            <w:tcW w:w="1708" w:type="dxa"/>
          </w:tcPr>
          <w:p w14:paraId="36EE2E63" w14:textId="3FAA6DEC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 w:rsidRPr="00B74624">
              <w:rPr>
                <w:bCs/>
                <w:szCs w:val="18"/>
                <w:lang w:eastAsia="ko-KR"/>
              </w:rPr>
              <w:t>O</w:t>
            </w:r>
          </w:p>
        </w:tc>
        <w:tc>
          <w:tcPr>
            <w:tcW w:w="1739" w:type="dxa"/>
          </w:tcPr>
          <w:p w14:paraId="6A7662E1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X</w:t>
            </w:r>
          </w:p>
        </w:tc>
        <w:tc>
          <w:tcPr>
            <w:tcW w:w="1753" w:type="dxa"/>
          </w:tcPr>
          <w:p w14:paraId="5ABC468D" w14:textId="77777777" w:rsidR="009F5A19" w:rsidRPr="00794E21" w:rsidRDefault="009F5A19" w:rsidP="00F77247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bCs/>
                <w:szCs w:val="18"/>
                <w:lang w:eastAsia="ko-KR"/>
              </w:rPr>
              <w:t>O</w:t>
            </w:r>
          </w:p>
        </w:tc>
      </w:tr>
      <w:tr w:rsidR="009F5A19" w14:paraId="183E33B9" w14:textId="77777777" w:rsidTr="00F77247">
        <w:tc>
          <w:tcPr>
            <w:tcW w:w="1753" w:type="dxa"/>
          </w:tcPr>
          <w:p w14:paraId="7A2FF0B6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AN slicing</w:t>
            </w:r>
          </w:p>
        </w:tc>
        <w:tc>
          <w:tcPr>
            <w:tcW w:w="1668" w:type="dxa"/>
          </w:tcPr>
          <w:p w14:paraId="582B4B5D" w14:textId="189B667C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 w:rsidRPr="00B74624">
              <w:rPr>
                <w:bCs/>
                <w:szCs w:val="18"/>
                <w:lang w:eastAsia="ko-KR"/>
              </w:rPr>
              <w:t>O</w:t>
            </w:r>
          </w:p>
        </w:tc>
        <w:tc>
          <w:tcPr>
            <w:tcW w:w="1708" w:type="dxa"/>
          </w:tcPr>
          <w:p w14:paraId="0FF71358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  <w:tc>
          <w:tcPr>
            <w:tcW w:w="1739" w:type="dxa"/>
          </w:tcPr>
          <w:p w14:paraId="14ADC14E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53" w:type="dxa"/>
          </w:tcPr>
          <w:p w14:paraId="68DD98DD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</w:tr>
      <w:tr w:rsidR="009F5A19" w14:paraId="4AD46C57" w14:textId="77777777" w:rsidTr="00F77247">
        <w:tc>
          <w:tcPr>
            <w:tcW w:w="1753" w:type="dxa"/>
          </w:tcPr>
          <w:p w14:paraId="25530717" w14:textId="4A413677" w:rsidR="009F5A19" w:rsidRPr="007D581D" w:rsidRDefault="009F5A19" w:rsidP="00F77247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C</w:t>
            </w:r>
            <w:r>
              <w:rPr>
                <w:bCs/>
                <w:szCs w:val="18"/>
                <w:lang w:eastAsia="ko-KR"/>
              </w:rPr>
              <w:t>ovEnh</w:t>
            </w:r>
            <w:r>
              <w:rPr>
                <w:bCs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1668" w:type="dxa"/>
          </w:tcPr>
          <w:p w14:paraId="2DAC35F6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X</w:t>
            </w:r>
          </w:p>
        </w:tc>
        <w:tc>
          <w:tcPr>
            <w:tcW w:w="1708" w:type="dxa"/>
          </w:tcPr>
          <w:p w14:paraId="429EDA89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39" w:type="dxa"/>
          </w:tcPr>
          <w:p w14:paraId="63328E23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  <w:tc>
          <w:tcPr>
            <w:tcW w:w="1753" w:type="dxa"/>
          </w:tcPr>
          <w:p w14:paraId="2583C2C9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</w:tr>
      <w:tr w:rsidR="009F5A19" w14:paraId="37C8096C" w14:textId="77777777" w:rsidTr="00F77247">
        <w:tc>
          <w:tcPr>
            <w:tcW w:w="1753" w:type="dxa"/>
          </w:tcPr>
          <w:p w14:paraId="524D1ED8" w14:textId="737B3988" w:rsidR="009F5A19" w:rsidRPr="00B71CAA" w:rsidRDefault="009F5A19" w:rsidP="00F77247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 w:rsidRPr="00B71CAA">
              <w:rPr>
                <w:bCs/>
                <w:szCs w:val="18"/>
                <w:lang w:eastAsia="ko-KR"/>
              </w:rPr>
              <w:t>RedCap</w:t>
            </w:r>
          </w:p>
        </w:tc>
        <w:tc>
          <w:tcPr>
            <w:tcW w:w="1668" w:type="dxa"/>
          </w:tcPr>
          <w:p w14:paraId="22741842" w14:textId="77777777" w:rsidR="009F5A19" w:rsidRPr="00794E21" w:rsidRDefault="009F5A19" w:rsidP="00F77247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08" w:type="dxa"/>
          </w:tcPr>
          <w:p w14:paraId="5AD36747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39" w:type="dxa"/>
          </w:tcPr>
          <w:p w14:paraId="7B2DFDAF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53" w:type="dxa"/>
          </w:tcPr>
          <w:p w14:paraId="2E6A1C2F" w14:textId="77777777" w:rsidR="009F5A19" w:rsidRDefault="009F5A19" w:rsidP="00F77247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</w:tr>
    </w:tbl>
    <w:p w14:paraId="57695309" w14:textId="203A8264" w:rsidR="009F5A19" w:rsidRPr="00ED0261" w:rsidRDefault="009F5A19" w:rsidP="009F5A19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vertAlign w:val="superscript"/>
          <w:lang w:eastAsia="ko-KR"/>
        </w:rPr>
        <w:t>1</w:t>
      </w:r>
      <w:r>
        <w:rPr>
          <w:bCs/>
          <w:szCs w:val="18"/>
          <w:lang w:eastAsia="ko-KR"/>
        </w:rPr>
        <w:t>: Coverage Enhancement with 2-step RACH is not supported</w:t>
      </w:r>
    </w:p>
    <w:p w14:paraId="4086DA23" w14:textId="66C12B9F" w:rsidR="00704CD5" w:rsidRDefault="00BB0C75" w:rsidP="00B2063E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C</w:t>
      </w:r>
      <w:r w:rsidR="000252D7">
        <w:rPr>
          <w:bCs/>
          <w:szCs w:val="18"/>
          <w:lang w:eastAsia="ko-KR"/>
        </w:rPr>
        <w:t>onsidering the use cases for each WI</w:t>
      </w:r>
      <w:r>
        <w:rPr>
          <w:bCs/>
          <w:szCs w:val="18"/>
          <w:lang w:eastAsia="ko-KR"/>
        </w:rPr>
        <w:t xml:space="preserve">, </w:t>
      </w:r>
      <w:r w:rsidR="002F32A7">
        <w:rPr>
          <w:bCs/>
          <w:szCs w:val="18"/>
          <w:lang w:eastAsia="ko-KR"/>
        </w:rPr>
        <w:t>the</w:t>
      </w:r>
      <w:r w:rsidR="00E91A7B">
        <w:rPr>
          <w:bCs/>
          <w:szCs w:val="18"/>
          <w:lang w:eastAsia="ko-KR"/>
        </w:rPr>
        <w:t xml:space="preserve"> table should be updated </w:t>
      </w:r>
      <w:r>
        <w:rPr>
          <w:bCs/>
          <w:szCs w:val="18"/>
          <w:lang w:eastAsia="ko-KR"/>
        </w:rPr>
        <w:t>by further considering</w:t>
      </w:r>
      <w:r w:rsidR="002F32A7">
        <w:rPr>
          <w:bCs/>
          <w:szCs w:val="18"/>
          <w:lang w:eastAsia="ko-KR"/>
        </w:rPr>
        <w:t xml:space="preserve"> two points</w:t>
      </w:r>
      <w:r>
        <w:rPr>
          <w:bCs/>
          <w:szCs w:val="18"/>
          <w:lang w:eastAsia="ko-KR"/>
        </w:rPr>
        <w:t xml:space="preserve"> below</w:t>
      </w:r>
      <w:r w:rsidR="002F32A7">
        <w:rPr>
          <w:bCs/>
          <w:szCs w:val="18"/>
          <w:lang w:eastAsia="ko-KR"/>
        </w:rPr>
        <w:t>.</w:t>
      </w:r>
    </w:p>
    <w:p w14:paraId="7610C21B" w14:textId="4C545AE6" w:rsidR="003940FE" w:rsidRDefault="00540815" w:rsidP="00B2063E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First of all, it should be noted that the discussion on RACH partitioning for early indication in RedCap has not </w:t>
      </w:r>
      <w:r w:rsidR="00BB0C75">
        <w:rPr>
          <w:bCs/>
          <w:szCs w:val="18"/>
          <w:lang w:eastAsia="ko-KR"/>
        </w:rPr>
        <w:t xml:space="preserve">been </w:t>
      </w:r>
      <w:r>
        <w:rPr>
          <w:bCs/>
          <w:szCs w:val="18"/>
          <w:lang w:eastAsia="ko-KR"/>
        </w:rPr>
        <w:t>concluded</w:t>
      </w:r>
      <w:r w:rsidR="003940FE">
        <w:rPr>
          <w:bCs/>
          <w:szCs w:val="18"/>
          <w:lang w:eastAsia="ko-KR"/>
        </w:rPr>
        <w:t xml:space="preserve"> in RAN1</w:t>
      </w:r>
      <w:r w:rsidR="00BB0C75">
        <w:rPr>
          <w:bCs/>
          <w:szCs w:val="18"/>
          <w:lang w:eastAsia="ko-KR"/>
        </w:rPr>
        <w:t xml:space="preserve"> yet</w:t>
      </w:r>
      <w:r w:rsidR="003940FE">
        <w:rPr>
          <w:bCs/>
          <w:szCs w:val="18"/>
          <w:lang w:eastAsia="ko-KR"/>
        </w:rPr>
        <w:t xml:space="preserve">. </w:t>
      </w:r>
      <w:r w:rsidR="00607526">
        <w:rPr>
          <w:bCs/>
          <w:szCs w:val="18"/>
          <w:lang w:eastAsia="ko-KR"/>
        </w:rPr>
        <w:t>I</w:t>
      </w:r>
      <w:r w:rsidR="000255FF">
        <w:rPr>
          <w:bCs/>
          <w:szCs w:val="18"/>
          <w:lang w:eastAsia="ko-KR"/>
        </w:rPr>
        <w:t>n RedCap</w:t>
      </w:r>
      <w:r w:rsidR="00AB638B">
        <w:rPr>
          <w:bCs/>
          <w:szCs w:val="18"/>
          <w:lang w:eastAsia="ko-KR"/>
        </w:rPr>
        <w:t>, RAN1</w:t>
      </w:r>
      <w:r w:rsidR="003940FE">
        <w:rPr>
          <w:bCs/>
          <w:szCs w:val="18"/>
          <w:lang w:eastAsia="ko-KR"/>
        </w:rPr>
        <w:t xml:space="preserve"> has</w:t>
      </w:r>
      <w:r w:rsidR="001662B2">
        <w:rPr>
          <w:bCs/>
          <w:szCs w:val="18"/>
          <w:lang w:eastAsia="ko-KR"/>
        </w:rPr>
        <w:t xml:space="preserve"> agreed</w:t>
      </w:r>
      <w:r w:rsidR="003940FE">
        <w:rPr>
          <w:bCs/>
          <w:szCs w:val="18"/>
          <w:lang w:eastAsia="ko-KR"/>
        </w:rPr>
        <w:t xml:space="preserve"> in RAN1#105e</w:t>
      </w:r>
      <w:r w:rsidR="001662B2">
        <w:rPr>
          <w:bCs/>
          <w:szCs w:val="18"/>
          <w:lang w:eastAsia="ko-KR"/>
        </w:rPr>
        <w:t xml:space="preserve"> to support </w:t>
      </w:r>
      <w:r w:rsidR="001662B2" w:rsidRPr="00A3777F">
        <w:rPr>
          <w:rFonts w:eastAsia="Times New Roman"/>
          <w:lang w:eastAsia="zh-CN"/>
        </w:rPr>
        <w:t>the early indication of RedCap UEs at least in Msg1</w:t>
      </w:r>
      <w:r w:rsidR="001662B2">
        <w:rPr>
          <w:rFonts w:eastAsia="Times New Roman"/>
          <w:lang w:eastAsia="zh-CN"/>
        </w:rPr>
        <w:t xml:space="preserve"> as a working </w:t>
      </w:r>
      <w:r w:rsidR="00762AD4">
        <w:rPr>
          <w:rFonts w:eastAsia="Times New Roman"/>
          <w:lang w:eastAsia="zh-CN"/>
        </w:rPr>
        <w:t>assumption [</w:t>
      </w:r>
      <w:r w:rsidR="001662B2">
        <w:rPr>
          <w:rFonts w:eastAsia="Times New Roman"/>
          <w:lang w:eastAsia="zh-CN"/>
        </w:rPr>
        <w:t xml:space="preserve">7]. </w:t>
      </w:r>
      <w:r w:rsidR="001662B2">
        <w:rPr>
          <w:bCs/>
          <w:szCs w:val="18"/>
          <w:lang w:eastAsia="ko-KR"/>
        </w:rPr>
        <w:t>However,</w:t>
      </w:r>
      <w:r w:rsidR="003940FE">
        <w:rPr>
          <w:bCs/>
          <w:szCs w:val="18"/>
          <w:lang w:eastAsia="ko-KR"/>
        </w:rPr>
        <w:t xml:space="preserve"> it is FFS for</w:t>
      </w:r>
      <w:r w:rsidR="00A66AD1">
        <w:rPr>
          <w:bCs/>
          <w:szCs w:val="18"/>
          <w:lang w:eastAsia="ko-KR"/>
        </w:rPr>
        <w:t xml:space="preserve"> detail</w:t>
      </w:r>
      <w:r w:rsidR="001662B2">
        <w:rPr>
          <w:bCs/>
          <w:szCs w:val="18"/>
          <w:lang w:eastAsia="ko-KR"/>
        </w:rPr>
        <w:t xml:space="preserve">s on early </w:t>
      </w:r>
      <w:r w:rsidR="003940FE">
        <w:rPr>
          <w:bCs/>
          <w:szCs w:val="18"/>
          <w:lang w:eastAsia="ko-KR"/>
        </w:rPr>
        <w:t>indication, e.g.:</w:t>
      </w:r>
    </w:p>
    <w:p w14:paraId="3B6B5D88" w14:textId="77777777" w:rsidR="003940FE" w:rsidRPr="003940FE" w:rsidRDefault="003940FE" w:rsidP="003940FE">
      <w:pPr>
        <w:pStyle w:val="af5"/>
        <w:numPr>
          <w:ilvl w:val="0"/>
          <w:numId w:val="46"/>
        </w:numPr>
        <w:ind w:leftChars="0"/>
        <w:jc w:val="both"/>
        <w:rPr>
          <w:bCs/>
          <w:szCs w:val="18"/>
          <w:lang w:eastAsia="ko-KR"/>
        </w:rPr>
      </w:pPr>
      <w:r w:rsidRPr="003940FE">
        <w:rPr>
          <w:bCs/>
          <w:szCs w:val="18"/>
          <w:lang w:eastAsia="ko-KR"/>
        </w:rPr>
        <w:t>separate initial UL BWP</w:t>
      </w:r>
    </w:p>
    <w:p w14:paraId="20F00C31" w14:textId="77777777" w:rsidR="003940FE" w:rsidRPr="003940FE" w:rsidRDefault="003940FE" w:rsidP="003940FE">
      <w:pPr>
        <w:pStyle w:val="af5"/>
        <w:numPr>
          <w:ilvl w:val="0"/>
          <w:numId w:val="46"/>
        </w:numPr>
        <w:ind w:leftChars="0"/>
        <w:jc w:val="both"/>
        <w:rPr>
          <w:bCs/>
          <w:szCs w:val="18"/>
          <w:lang w:eastAsia="ko-KR"/>
        </w:rPr>
      </w:pPr>
      <w:r w:rsidRPr="003940FE">
        <w:rPr>
          <w:bCs/>
          <w:szCs w:val="18"/>
          <w:lang w:eastAsia="ko-KR"/>
        </w:rPr>
        <w:lastRenderedPageBreak/>
        <w:t>separate PRACH resource</w:t>
      </w:r>
    </w:p>
    <w:p w14:paraId="44F0BAE0" w14:textId="67BAA6C7" w:rsidR="003940FE" w:rsidRPr="003940FE" w:rsidRDefault="003940FE" w:rsidP="007D581D">
      <w:pPr>
        <w:pStyle w:val="af5"/>
        <w:numPr>
          <w:ilvl w:val="0"/>
          <w:numId w:val="46"/>
        </w:numPr>
        <w:ind w:leftChars="0"/>
        <w:jc w:val="both"/>
        <w:rPr>
          <w:bCs/>
          <w:szCs w:val="18"/>
          <w:lang w:eastAsia="ko-KR"/>
        </w:rPr>
      </w:pPr>
      <w:r w:rsidRPr="003940FE">
        <w:rPr>
          <w:bCs/>
          <w:szCs w:val="18"/>
          <w:lang w:eastAsia="ko-KR"/>
        </w:rPr>
        <w:t>PRACH preamble partitioning</w:t>
      </w:r>
    </w:p>
    <w:p w14:paraId="369E88AB" w14:textId="67D89732" w:rsidR="000A133A" w:rsidRDefault="001662B2" w:rsidP="00B2063E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In other words, i</w:t>
      </w:r>
      <w:r w:rsidR="008819D5">
        <w:rPr>
          <w:bCs/>
          <w:szCs w:val="18"/>
          <w:lang w:eastAsia="ko-KR"/>
        </w:rPr>
        <w:t xml:space="preserve">f the early indication method in Msg1 is defined only with the separated initial BWP, the RACH resource may not be partitioned </w:t>
      </w:r>
      <w:r w:rsidR="008F5176">
        <w:rPr>
          <w:bCs/>
          <w:szCs w:val="18"/>
          <w:lang w:eastAsia="ko-KR"/>
        </w:rPr>
        <w:t>for 4-step RA procedure.</w:t>
      </w:r>
      <w:r w:rsidR="00B2063E">
        <w:rPr>
          <w:bCs/>
          <w:szCs w:val="18"/>
          <w:lang w:eastAsia="ko-KR"/>
        </w:rPr>
        <w:t xml:space="preserve"> </w:t>
      </w:r>
      <w:r>
        <w:rPr>
          <w:bCs/>
          <w:szCs w:val="18"/>
          <w:lang w:eastAsia="ko-KR"/>
        </w:rPr>
        <w:t>Similarly, the early indication in MsgA is o</w:t>
      </w:r>
      <w:r w:rsidR="00060A0B">
        <w:rPr>
          <w:bCs/>
          <w:szCs w:val="18"/>
          <w:lang w:eastAsia="ko-KR"/>
        </w:rPr>
        <w:t>ptionally supported for RedCap UE</w:t>
      </w:r>
      <w:r w:rsidR="00ED3135">
        <w:rPr>
          <w:bCs/>
          <w:szCs w:val="18"/>
          <w:lang w:eastAsia="ko-KR"/>
        </w:rPr>
        <w:t>,</w:t>
      </w:r>
      <w:r w:rsidR="00060A0B">
        <w:rPr>
          <w:bCs/>
          <w:szCs w:val="18"/>
          <w:lang w:eastAsia="ko-KR"/>
        </w:rPr>
        <w:t xml:space="preserve"> but</w:t>
      </w:r>
      <w:r w:rsidR="009560C4">
        <w:rPr>
          <w:bCs/>
          <w:szCs w:val="18"/>
          <w:lang w:eastAsia="ko-KR"/>
        </w:rPr>
        <w:t xml:space="preserve"> the</w:t>
      </w:r>
      <w:r w:rsidR="00B2063E">
        <w:rPr>
          <w:bCs/>
          <w:szCs w:val="18"/>
          <w:lang w:eastAsia="ko-KR"/>
        </w:rPr>
        <w:t xml:space="preserve"> details of</w:t>
      </w:r>
      <w:r w:rsidR="009560C4">
        <w:rPr>
          <w:bCs/>
          <w:szCs w:val="18"/>
          <w:lang w:eastAsia="ko-KR"/>
        </w:rPr>
        <w:t xml:space="preserve"> early indication method in MsgA</w:t>
      </w:r>
      <w:r w:rsidR="00060A0B">
        <w:rPr>
          <w:bCs/>
          <w:szCs w:val="18"/>
          <w:lang w:eastAsia="ko-KR"/>
        </w:rPr>
        <w:t xml:space="preserve"> ha</w:t>
      </w:r>
      <w:r w:rsidR="00ED3135">
        <w:rPr>
          <w:bCs/>
          <w:szCs w:val="18"/>
          <w:lang w:eastAsia="ko-KR"/>
        </w:rPr>
        <w:t>ve</w:t>
      </w:r>
      <w:r w:rsidR="00060A0B">
        <w:rPr>
          <w:bCs/>
          <w:szCs w:val="18"/>
          <w:lang w:eastAsia="ko-KR"/>
        </w:rPr>
        <w:t xml:space="preserve"> not been</w:t>
      </w:r>
      <w:r w:rsidR="009560C4">
        <w:rPr>
          <w:bCs/>
          <w:szCs w:val="18"/>
          <w:lang w:eastAsia="ko-KR"/>
        </w:rPr>
        <w:t xml:space="preserve"> </w:t>
      </w:r>
      <w:r w:rsidR="00B2063E">
        <w:rPr>
          <w:bCs/>
          <w:szCs w:val="18"/>
          <w:lang w:eastAsia="ko-KR"/>
        </w:rPr>
        <w:t>determined</w:t>
      </w:r>
      <w:r w:rsidR="009560C4">
        <w:rPr>
          <w:bCs/>
          <w:szCs w:val="18"/>
          <w:lang w:eastAsia="ko-KR"/>
        </w:rPr>
        <w:t xml:space="preserve">. </w:t>
      </w:r>
      <w:r w:rsidR="00EF03C1">
        <w:rPr>
          <w:bCs/>
          <w:szCs w:val="18"/>
          <w:lang w:eastAsia="ko-KR"/>
        </w:rPr>
        <w:t>That is</w:t>
      </w:r>
      <w:r w:rsidR="009560C4">
        <w:rPr>
          <w:bCs/>
          <w:szCs w:val="18"/>
          <w:lang w:eastAsia="ko-KR"/>
        </w:rPr>
        <w:t xml:space="preserve">, </w:t>
      </w:r>
      <w:r w:rsidR="00CF51E5">
        <w:rPr>
          <w:bCs/>
          <w:szCs w:val="18"/>
          <w:lang w:eastAsia="ko-KR"/>
        </w:rPr>
        <w:t xml:space="preserve">whether the separated RACH resource is defined for </w:t>
      </w:r>
      <w:r w:rsidR="003940FE">
        <w:rPr>
          <w:bCs/>
          <w:szCs w:val="18"/>
          <w:lang w:eastAsia="ko-KR"/>
        </w:rPr>
        <w:t xml:space="preserve">2-step RA </w:t>
      </w:r>
      <w:r w:rsidR="00CF51E5">
        <w:rPr>
          <w:bCs/>
          <w:szCs w:val="18"/>
          <w:lang w:eastAsia="ko-KR"/>
        </w:rPr>
        <w:t>has not</w:t>
      </w:r>
      <w:r w:rsidR="00401471">
        <w:rPr>
          <w:bCs/>
          <w:szCs w:val="18"/>
          <w:lang w:eastAsia="ko-KR"/>
        </w:rPr>
        <w:t xml:space="preserve"> been</w:t>
      </w:r>
      <w:r w:rsidR="00CF51E5">
        <w:rPr>
          <w:bCs/>
          <w:szCs w:val="18"/>
          <w:lang w:eastAsia="ko-KR"/>
        </w:rPr>
        <w:t xml:space="preserve"> </w:t>
      </w:r>
      <w:r w:rsidR="003940FE">
        <w:rPr>
          <w:bCs/>
          <w:szCs w:val="18"/>
          <w:lang w:eastAsia="ko-KR"/>
        </w:rPr>
        <w:t>determined</w:t>
      </w:r>
      <w:r w:rsidR="00CF51E5">
        <w:rPr>
          <w:bCs/>
          <w:szCs w:val="18"/>
          <w:lang w:eastAsia="ko-KR"/>
        </w:rPr>
        <w:t>.</w:t>
      </w:r>
    </w:p>
    <w:p w14:paraId="1C49ADCD" w14:textId="383CBB60" w:rsidR="00CF51E5" w:rsidRPr="00FC5318" w:rsidRDefault="00CF51E5" w:rsidP="005B7CCA">
      <w:pPr>
        <w:jc w:val="both"/>
        <w:rPr>
          <w:bCs/>
          <w:szCs w:val="18"/>
          <w:lang w:eastAsia="ko-KR"/>
        </w:rPr>
      </w:pPr>
      <w:r w:rsidRPr="00794E21">
        <w:rPr>
          <w:b/>
          <w:szCs w:val="18"/>
          <w:lang w:eastAsia="ko-KR"/>
        </w:rPr>
        <w:t xml:space="preserve">Observation 1. </w:t>
      </w:r>
      <w:r w:rsidR="00BB0C75">
        <w:rPr>
          <w:b/>
          <w:szCs w:val="18"/>
          <w:lang w:eastAsia="ko-KR"/>
        </w:rPr>
        <w:t xml:space="preserve">In </w:t>
      </w:r>
      <w:r w:rsidRPr="00794E21">
        <w:rPr>
          <w:b/>
          <w:szCs w:val="18"/>
          <w:lang w:eastAsia="ko-KR"/>
        </w:rPr>
        <w:t>RedCap</w:t>
      </w:r>
      <w:r w:rsidR="00BB0C75">
        <w:rPr>
          <w:b/>
          <w:szCs w:val="18"/>
          <w:lang w:eastAsia="ko-KR"/>
        </w:rPr>
        <w:t>, it</w:t>
      </w:r>
      <w:r w:rsidRPr="00794E21">
        <w:rPr>
          <w:b/>
          <w:szCs w:val="18"/>
          <w:lang w:eastAsia="ko-KR"/>
        </w:rPr>
        <w:t xml:space="preserve"> has not </w:t>
      </w:r>
      <w:r w:rsidR="00BB0C75">
        <w:rPr>
          <w:b/>
          <w:szCs w:val="18"/>
          <w:lang w:eastAsia="ko-KR"/>
        </w:rPr>
        <w:t xml:space="preserve">been </w:t>
      </w:r>
      <w:r w:rsidRPr="00794E21">
        <w:rPr>
          <w:b/>
          <w:szCs w:val="18"/>
          <w:lang w:eastAsia="ko-KR"/>
        </w:rPr>
        <w:t xml:space="preserve">concluded </w:t>
      </w:r>
      <w:r w:rsidR="00BB0C75">
        <w:rPr>
          <w:b/>
          <w:szCs w:val="18"/>
          <w:lang w:eastAsia="ko-KR"/>
        </w:rPr>
        <w:t xml:space="preserve">yet </w:t>
      </w:r>
      <w:r w:rsidRPr="00794E21">
        <w:rPr>
          <w:b/>
          <w:szCs w:val="18"/>
          <w:lang w:eastAsia="ko-KR"/>
        </w:rPr>
        <w:t xml:space="preserve">whether the </w:t>
      </w:r>
      <w:r w:rsidR="00B2063E">
        <w:rPr>
          <w:b/>
          <w:szCs w:val="18"/>
          <w:lang w:eastAsia="ko-KR"/>
        </w:rPr>
        <w:t xml:space="preserve">separated </w:t>
      </w:r>
      <w:r w:rsidRPr="00794E21">
        <w:rPr>
          <w:b/>
          <w:szCs w:val="18"/>
          <w:lang w:eastAsia="ko-KR"/>
        </w:rPr>
        <w:t xml:space="preserve">RACH resource is </w:t>
      </w:r>
      <w:r w:rsidR="00B2063E">
        <w:rPr>
          <w:b/>
          <w:szCs w:val="18"/>
          <w:lang w:eastAsia="ko-KR"/>
        </w:rPr>
        <w:t>defined</w:t>
      </w:r>
      <w:r>
        <w:rPr>
          <w:bCs/>
          <w:szCs w:val="18"/>
          <w:lang w:eastAsia="ko-KR"/>
        </w:rPr>
        <w:t>.</w:t>
      </w:r>
    </w:p>
    <w:p w14:paraId="6DC11EBB" w14:textId="25EDD235" w:rsidR="007D581D" w:rsidRDefault="003940FE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Secondly, the </w:t>
      </w:r>
      <w:r w:rsidR="007D581D">
        <w:rPr>
          <w:bCs/>
          <w:szCs w:val="18"/>
          <w:lang w:eastAsia="ko-KR"/>
        </w:rPr>
        <w:t xml:space="preserve">need </w:t>
      </w:r>
      <w:r>
        <w:rPr>
          <w:bCs/>
          <w:szCs w:val="18"/>
          <w:lang w:eastAsia="ko-KR"/>
        </w:rPr>
        <w:t xml:space="preserve">of further </w:t>
      </w:r>
      <w:r w:rsidR="007D581D">
        <w:rPr>
          <w:bCs/>
          <w:szCs w:val="18"/>
          <w:lang w:eastAsia="ko-KR"/>
        </w:rPr>
        <w:t xml:space="preserve">RACH </w:t>
      </w:r>
      <w:r>
        <w:rPr>
          <w:bCs/>
          <w:szCs w:val="18"/>
          <w:lang w:eastAsia="ko-KR"/>
        </w:rPr>
        <w:t>partitioning for RAN slicing in RA-SDT</w:t>
      </w:r>
      <w:r w:rsidR="00051D48">
        <w:rPr>
          <w:bCs/>
          <w:szCs w:val="18"/>
          <w:lang w:eastAsia="ko-KR"/>
        </w:rPr>
        <w:t xml:space="preserve"> resource</w:t>
      </w:r>
      <w:r>
        <w:rPr>
          <w:bCs/>
          <w:szCs w:val="18"/>
          <w:lang w:eastAsia="ko-KR"/>
        </w:rPr>
        <w:t xml:space="preserve"> is questionable. </w:t>
      </w:r>
      <w:r w:rsidR="007D581D">
        <w:rPr>
          <w:bCs/>
          <w:szCs w:val="18"/>
          <w:lang w:eastAsia="ko-KR"/>
        </w:rPr>
        <w:t xml:space="preserve">In RAN slicing, </w:t>
      </w:r>
      <w:r w:rsidR="009B40D3">
        <w:rPr>
          <w:bCs/>
          <w:szCs w:val="18"/>
          <w:lang w:eastAsia="ko-KR"/>
        </w:rPr>
        <w:t xml:space="preserve">RACH isolation is to guarantee the </w:t>
      </w:r>
      <w:r w:rsidR="00594E7D">
        <w:rPr>
          <w:bCs/>
          <w:szCs w:val="18"/>
          <w:lang w:eastAsia="ko-KR"/>
        </w:rPr>
        <w:t>RA resource to sensitive slice or slice group.</w:t>
      </w:r>
      <w:r w:rsidR="00C3438C">
        <w:rPr>
          <w:bCs/>
          <w:szCs w:val="18"/>
          <w:lang w:eastAsia="ko-KR"/>
        </w:rPr>
        <w:t xml:space="preserve"> </w:t>
      </w:r>
      <w:r w:rsidR="005E02EF">
        <w:rPr>
          <w:bCs/>
          <w:szCs w:val="18"/>
          <w:lang w:eastAsia="ko-KR"/>
        </w:rPr>
        <w:t xml:space="preserve">On the other hand, in SDT procedure, </w:t>
      </w:r>
      <w:r w:rsidR="00024414" w:rsidRPr="00BE426E">
        <w:rPr>
          <w:bCs/>
          <w:szCs w:val="18"/>
          <w:lang w:eastAsia="ko-KR"/>
        </w:rPr>
        <w:t xml:space="preserve">the network may configure CG-SDT </w:t>
      </w:r>
      <w:r w:rsidR="00025780">
        <w:rPr>
          <w:bCs/>
          <w:szCs w:val="18"/>
          <w:lang w:eastAsia="ko-KR"/>
        </w:rPr>
        <w:t>for sensitive</w:t>
      </w:r>
      <w:r w:rsidR="00025780" w:rsidRPr="00BE426E">
        <w:rPr>
          <w:bCs/>
          <w:szCs w:val="18"/>
          <w:lang w:eastAsia="ko-KR"/>
        </w:rPr>
        <w:t xml:space="preserve"> </w:t>
      </w:r>
      <w:r w:rsidR="00024414" w:rsidRPr="00BE426E">
        <w:rPr>
          <w:bCs/>
          <w:szCs w:val="18"/>
          <w:lang w:eastAsia="ko-KR"/>
        </w:rPr>
        <w:t xml:space="preserve">data. </w:t>
      </w:r>
      <w:r w:rsidR="007D581D">
        <w:rPr>
          <w:bCs/>
          <w:szCs w:val="18"/>
          <w:lang w:eastAsia="ko-KR"/>
        </w:rPr>
        <w:t xml:space="preserve">In this regards, CG-SDT is prioritized over RA-SDT in SDT discussion. In our view, RA-SDT may not be used for sensitive data transmission. </w:t>
      </w:r>
      <w:r w:rsidR="00BC75A2" w:rsidRPr="00BE426E">
        <w:rPr>
          <w:bCs/>
          <w:szCs w:val="18"/>
          <w:lang w:eastAsia="ko-KR"/>
        </w:rPr>
        <w:t>That is, the network may conf</w:t>
      </w:r>
      <w:r w:rsidR="007A42E4">
        <w:rPr>
          <w:bCs/>
          <w:szCs w:val="18"/>
          <w:lang w:eastAsia="ko-KR"/>
        </w:rPr>
        <w:t>igure CG-SDT resource to the UE</w:t>
      </w:r>
      <w:r w:rsidR="00BC75A2" w:rsidRPr="00BE426E">
        <w:rPr>
          <w:bCs/>
          <w:szCs w:val="18"/>
          <w:lang w:eastAsia="ko-KR"/>
        </w:rPr>
        <w:t xml:space="preserve"> when the special handling for </w:t>
      </w:r>
      <w:r w:rsidR="003E3E24">
        <w:rPr>
          <w:bCs/>
          <w:szCs w:val="18"/>
          <w:lang w:eastAsia="ko-KR"/>
        </w:rPr>
        <w:t xml:space="preserve">data of </w:t>
      </w:r>
      <w:r w:rsidR="00BC75A2" w:rsidRPr="00BE426E">
        <w:rPr>
          <w:bCs/>
          <w:szCs w:val="18"/>
          <w:lang w:eastAsia="ko-KR"/>
        </w:rPr>
        <w:t>specific slice or slice group is needed.</w:t>
      </w:r>
      <w:r w:rsidR="00BC75A2">
        <w:rPr>
          <w:bCs/>
          <w:szCs w:val="18"/>
          <w:lang w:eastAsia="ko-KR"/>
        </w:rPr>
        <w:t xml:space="preserve"> </w:t>
      </w:r>
      <w:r w:rsidR="007D581D">
        <w:rPr>
          <w:bCs/>
          <w:szCs w:val="18"/>
          <w:lang w:eastAsia="ko-KR"/>
        </w:rPr>
        <w:t xml:space="preserve">Thus, more partitioning of RACH resource for RA-SDT may only increase fragmented RACH resource while not so beneficial. </w:t>
      </w:r>
    </w:p>
    <w:p w14:paraId="226BE2F6" w14:textId="38219CA4" w:rsidR="00242E5C" w:rsidRDefault="004F55A6">
      <w:pPr>
        <w:jc w:val="both"/>
        <w:rPr>
          <w:b/>
          <w:szCs w:val="18"/>
          <w:lang w:eastAsia="ko-KR"/>
        </w:rPr>
      </w:pPr>
      <w:r w:rsidRPr="00BE426E">
        <w:rPr>
          <w:bCs/>
          <w:szCs w:val="18"/>
          <w:lang w:eastAsia="ko-KR"/>
        </w:rPr>
        <w:t xml:space="preserve"> </w:t>
      </w:r>
      <w:bookmarkStart w:id="1" w:name="_Hlk78768498"/>
      <w:r w:rsidR="001662B2">
        <w:rPr>
          <w:b/>
          <w:szCs w:val="18"/>
          <w:lang w:eastAsia="ko-KR"/>
        </w:rPr>
        <w:t>Observation</w:t>
      </w:r>
      <w:r w:rsidR="002616CE" w:rsidRPr="00794E21">
        <w:rPr>
          <w:b/>
          <w:szCs w:val="18"/>
          <w:lang w:eastAsia="ko-KR"/>
        </w:rPr>
        <w:t xml:space="preserve"> </w:t>
      </w:r>
      <w:r w:rsidR="00784E19">
        <w:rPr>
          <w:b/>
          <w:szCs w:val="18"/>
          <w:lang w:eastAsia="ko-KR"/>
        </w:rPr>
        <w:t>2</w:t>
      </w:r>
      <w:r w:rsidR="002616CE" w:rsidRPr="00794E21">
        <w:rPr>
          <w:b/>
          <w:szCs w:val="18"/>
          <w:lang w:eastAsia="ko-KR"/>
        </w:rPr>
        <w:t>.</w:t>
      </w:r>
      <w:r w:rsidR="001662B2">
        <w:rPr>
          <w:b/>
          <w:szCs w:val="18"/>
          <w:lang w:eastAsia="ko-KR"/>
        </w:rPr>
        <w:t xml:space="preserve"> Further partitioning for RAN slicing with</w:t>
      </w:r>
      <w:r w:rsidR="002616CE" w:rsidRPr="00794E21">
        <w:rPr>
          <w:b/>
          <w:szCs w:val="18"/>
          <w:lang w:eastAsia="ko-KR"/>
        </w:rPr>
        <w:t>in</w:t>
      </w:r>
      <w:r w:rsidR="001662B2">
        <w:rPr>
          <w:b/>
          <w:szCs w:val="18"/>
          <w:lang w:eastAsia="ko-KR"/>
        </w:rPr>
        <w:t xml:space="preserve"> RA-</w:t>
      </w:r>
      <w:r w:rsidR="002616CE" w:rsidRPr="00794E21">
        <w:rPr>
          <w:b/>
          <w:szCs w:val="18"/>
          <w:lang w:eastAsia="ko-KR"/>
        </w:rPr>
        <w:t xml:space="preserve">SDT is not </w:t>
      </w:r>
      <w:r w:rsidR="001662B2">
        <w:rPr>
          <w:b/>
          <w:szCs w:val="18"/>
          <w:lang w:eastAsia="ko-KR"/>
        </w:rPr>
        <w:t>beneficial</w:t>
      </w:r>
      <w:r w:rsidR="007D581D">
        <w:rPr>
          <w:b/>
          <w:szCs w:val="18"/>
          <w:lang w:eastAsia="ko-KR"/>
        </w:rPr>
        <w:t xml:space="preserve"> because sensitive data would be served by CG-SDT</w:t>
      </w:r>
      <w:r w:rsidR="002616CE" w:rsidRPr="00794E21">
        <w:rPr>
          <w:b/>
          <w:szCs w:val="18"/>
          <w:lang w:eastAsia="ko-KR"/>
        </w:rPr>
        <w:t>.</w:t>
      </w:r>
    </w:p>
    <w:bookmarkEnd w:id="1"/>
    <w:p w14:paraId="261AA69F" w14:textId="77777777" w:rsidR="001662B2" w:rsidRDefault="001662B2">
      <w:pPr>
        <w:jc w:val="both"/>
        <w:rPr>
          <w:bCs/>
          <w:szCs w:val="18"/>
          <w:lang w:eastAsia="ko-KR"/>
        </w:rPr>
      </w:pPr>
    </w:p>
    <w:p w14:paraId="51C5A368" w14:textId="6D8522B3" w:rsidR="001662B2" w:rsidRPr="001662B2" w:rsidRDefault="00002C4E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In summary</w:t>
      </w:r>
      <w:r w:rsidR="001464AD">
        <w:rPr>
          <w:bCs/>
          <w:szCs w:val="18"/>
          <w:lang w:eastAsia="ko-KR"/>
        </w:rPr>
        <w:t xml:space="preserve">, </w:t>
      </w:r>
      <w:r w:rsidR="00051D48">
        <w:rPr>
          <w:bCs/>
          <w:szCs w:val="18"/>
          <w:lang w:eastAsia="ko-KR"/>
        </w:rPr>
        <w:t xml:space="preserve">it is proposed to </w:t>
      </w:r>
      <w:r w:rsidR="00BB0C75">
        <w:rPr>
          <w:bCs/>
          <w:szCs w:val="18"/>
          <w:lang w:eastAsia="ko-KR"/>
        </w:rPr>
        <w:t>use</w:t>
      </w:r>
      <w:r w:rsidR="00051D48">
        <w:rPr>
          <w:bCs/>
          <w:szCs w:val="18"/>
          <w:lang w:eastAsia="ko-KR"/>
        </w:rPr>
        <w:t xml:space="preserve"> </w:t>
      </w:r>
      <w:r w:rsidR="00515499">
        <w:rPr>
          <w:rFonts w:hint="eastAsia"/>
          <w:bCs/>
          <w:szCs w:val="18"/>
          <w:lang w:eastAsia="ko-KR"/>
        </w:rPr>
        <w:t>the</w:t>
      </w:r>
      <w:r w:rsidR="002C383C">
        <w:rPr>
          <w:bCs/>
          <w:szCs w:val="18"/>
          <w:lang w:eastAsia="ko-KR"/>
        </w:rPr>
        <w:t xml:space="preserve"> compatibility</w:t>
      </w:r>
      <w:r w:rsidR="00051D48">
        <w:rPr>
          <w:bCs/>
          <w:szCs w:val="18"/>
          <w:lang w:eastAsia="ko-KR"/>
        </w:rPr>
        <w:t xml:space="preserve"> </w:t>
      </w:r>
      <w:r w:rsidR="00BB0C75">
        <w:rPr>
          <w:bCs/>
          <w:szCs w:val="18"/>
          <w:lang w:eastAsia="ko-KR"/>
        </w:rPr>
        <w:t xml:space="preserve">of each feature </w:t>
      </w:r>
      <w:r w:rsidR="00051D48">
        <w:rPr>
          <w:bCs/>
          <w:szCs w:val="18"/>
          <w:lang w:eastAsia="ko-KR"/>
        </w:rPr>
        <w:t xml:space="preserve">as </w:t>
      </w:r>
      <w:r w:rsidR="002C383C">
        <w:rPr>
          <w:bCs/>
          <w:szCs w:val="18"/>
          <w:lang w:eastAsia="ko-KR"/>
        </w:rPr>
        <w:t>in</w:t>
      </w:r>
      <w:r w:rsidR="00515499">
        <w:rPr>
          <w:rFonts w:hint="eastAsia"/>
          <w:bCs/>
          <w:szCs w:val="18"/>
          <w:lang w:eastAsia="ko-KR"/>
        </w:rPr>
        <w:t xml:space="preserve"> </w:t>
      </w:r>
      <w:r w:rsidR="002C383C">
        <w:rPr>
          <w:bCs/>
          <w:szCs w:val="18"/>
          <w:lang w:eastAsia="ko-KR"/>
        </w:rPr>
        <w:t>T</w:t>
      </w:r>
      <w:r w:rsidR="002C383C">
        <w:rPr>
          <w:rFonts w:hint="eastAsia"/>
          <w:bCs/>
          <w:szCs w:val="18"/>
          <w:lang w:eastAsia="ko-KR"/>
        </w:rPr>
        <w:t>able</w:t>
      </w:r>
      <w:r w:rsidR="002C383C">
        <w:rPr>
          <w:bCs/>
          <w:szCs w:val="18"/>
          <w:lang w:eastAsia="ko-KR"/>
        </w:rPr>
        <w:t xml:space="preserve"> 2</w:t>
      </w:r>
      <w:r w:rsidR="002C383C">
        <w:rPr>
          <w:rFonts w:hint="eastAsia"/>
          <w:bCs/>
          <w:szCs w:val="18"/>
          <w:lang w:eastAsia="ko-KR"/>
        </w:rPr>
        <w:t xml:space="preserve"> </w:t>
      </w:r>
      <w:r w:rsidR="002C383C">
        <w:rPr>
          <w:bCs/>
          <w:szCs w:val="18"/>
          <w:lang w:eastAsia="ko-KR"/>
        </w:rPr>
        <w:t xml:space="preserve">to discuss the common design of </w:t>
      </w:r>
      <w:r w:rsidR="00515499">
        <w:rPr>
          <w:rFonts w:hint="eastAsia"/>
          <w:bCs/>
          <w:szCs w:val="18"/>
          <w:lang w:eastAsia="ko-KR"/>
        </w:rPr>
        <w:t xml:space="preserve">RACH </w:t>
      </w:r>
      <w:r w:rsidR="001662B2">
        <w:rPr>
          <w:bCs/>
          <w:szCs w:val="18"/>
          <w:lang w:eastAsia="ko-KR"/>
        </w:rPr>
        <w:t>partitioning</w:t>
      </w:r>
      <w:r w:rsidR="00D1440F">
        <w:rPr>
          <w:bCs/>
          <w:szCs w:val="18"/>
          <w:lang w:eastAsia="ko-KR"/>
        </w:rPr>
        <w:t>.</w:t>
      </w:r>
    </w:p>
    <w:p w14:paraId="514A9914" w14:textId="40976AE4" w:rsidR="001662B2" w:rsidRDefault="001662B2" w:rsidP="001662B2">
      <w:pPr>
        <w:pStyle w:val="af3"/>
        <w:keepNext/>
      </w:pPr>
      <w:r>
        <w:t xml:space="preserve">Table </w:t>
      </w:r>
      <w:r w:rsidR="00704CD5">
        <w:t>2</w:t>
      </w:r>
      <w:r>
        <w:t xml:space="preserve">. </w:t>
      </w:r>
      <w:r w:rsidR="00626606">
        <w:t>Proposed</w:t>
      </w:r>
      <w:r>
        <w:t xml:space="preserve"> compatibility of RACH partitioning features</w:t>
      </w:r>
      <w:r w:rsidR="0088545D">
        <w:t xml:space="preserve"> in Rel-17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53"/>
        <w:gridCol w:w="1668"/>
        <w:gridCol w:w="1708"/>
        <w:gridCol w:w="1739"/>
        <w:gridCol w:w="1753"/>
      </w:tblGrid>
      <w:tr w:rsidR="009F5A19" w14:paraId="0EE16846" w14:textId="77777777" w:rsidTr="007D581D">
        <w:trPr>
          <w:trHeight w:val="648"/>
        </w:trPr>
        <w:tc>
          <w:tcPr>
            <w:tcW w:w="1753" w:type="dxa"/>
            <w:tcBorders>
              <w:tl2br w:val="single" w:sz="4" w:space="0" w:color="auto"/>
            </w:tcBorders>
          </w:tcPr>
          <w:p w14:paraId="609D335F" w14:textId="77777777" w:rsidR="007C596B" w:rsidRDefault="007C596B" w:rsidP="007C596B">
            <w:pPr>
              <w:jc w:val="right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 xml:space="preserve">Feature </w:t>
            </w:r>
            <w:r>
              <w:rPr>
                <w:bCs/>
                <w:szCs w:val="18"/>
                <w:lang w:eastAsia="ko-KR"/>
              </w:rPr>
              <w:t>2</w:t>
            </w:r>
          </w:p>
          <w:p w14:paraId="6ACB7818" w14:textId="09C8AA8B" w:rsidR="009F5A19" w:rsidRDefault="007C596B" w:rsidP="007D581D">
            <w:pPr>
              <w:rPr>
                <w:bCs/>
                <w:szCs w:val="18"/>
                <w:lang w:eastAsia="ko-KR"/>
              </w:rPr>
            </w:pPr>
            <w:r>
              <w:rPr>
                <w:bCs/>
                <w:szCs w:val="18"/>
                <w:lang w:eastAsia="ko-KR"/>
              </w:rPr>
              <w:t>Feature 1</w:t>
            </w:r>
          </w:p>
        </w:tc>
        <w:tc>
          <w:tcPr>
            <w:tcW w:w="1668" w:type="dxa"/>
          </w:tcPr>
          <w:p w14:paraId="1ACB3126" w14:textId="0C04AE00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S</w:t>
            </w:r>
            <w:r>
              <w:rPr>
                <w:bCs/>
                <w:szCs w:val="18"/>
                <w:lang w:eastAsia="ko-KR"/>
              </w:rPr>
              <w:t>DT</w:t>
            </w:r>
          </w:p>
        </w:tc>
        <w:tc>
          <w:tcPr>
            <w:tcW w:w="1708" w:type="dxa"/>
          </w:tcPr>
          <w:p w14:paraId="00293F2C" w14:textId="799D7202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AN slicing</w:t>
            </w:r>
          </w:p>
        </w:tc>
        <w:tc>
          <w:tcPr>
            <w:tcW w:w="1739" w:type="dxa"/>
          </w:tcPr>
          <w:p w14:paraId="49692F95" w14:textId="51F981DD" w:rsidR="009F5A19" w:rsidRPr="007D581D" w:rsidRDefault="009F5A19" w:rsidP="001662B2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C</w:t>
            </w:r>
            <w:r>
              <w:rPr>
                <w:bCs/>
                <w:szCs w:val="18"/>
                <w:lang w:eastAsia="ko-KR"/>
              </w:rPr>
              <w:t>ovEnh</w:t>
            </w:r>
            <w:r>
              <w:rPr>
                <w:bCs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1753" w:type="dxa"/>
          </w:tcPr>
          <w:p w14:paraId="63535499" w14:textId="5F34BD9C" w:rsidR="009F5A19" w:rsidRPr="00794E21" w:rsidRDefault="009F5A19" w:rsidP="007A182D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edCap</w:t>
            </w:r>
            <w:r w:rsidRPr="007D581D">
              <w:rPr>
                <w:bCs/>
                <w:color w:val="FF0000"/>
                <w:szCs w:val="18"/>
                <w:vertAlign w:val="superscript"/>
                <w:lang w:eastAsia="ko-KR"/>
              </w:rPr>
              <w:t>2</w:t>
            </w:r>
          </w:p>
        </w:tc>
      </w:tr>
      <w:tr w:rsidR="009F5A19" w14:paraId="0D04C1AB" w14:textId="77777777" w:rsidTr="00060A0B">
        <w:tc>
          <w:tcPr>
            <w:tcW w:w="1753" w:type="dxa"/>
          </w:tcPr>
          <w:p w14:paraId="7869EE1D" w14:textId="6A9E4629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S</w:t>
            </w:r>
            <w:r>
              <w:rPr>
                <w:bCs/>
                <w:szCs w:val="18"/>
                <w:lang w:eastAsia="ko-KR"/>
              </w:rPr>
              <w:t>DT</w:t>
            </w:r>
          </w:p>
        </w:tc>
        <w:tc>
          <w:tcPr>
            <w:tcW w:w="1668" w:type="dxa"/>
          </w:tcPr>
          <w:p w14:paraId="12E0C094" w14:textId="60591153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  <w:tc>
          <w:tcPr>
            <w:tcW w:w="1708" w:type="dxa"/>
          </w:tcPr>
          <w:p w14:paraId="5348B2EC" w14:textId="2894755B" w:rsidR="009F5A19" w:rsidRPr="007D581D" w:rsidRDefault="009F5A19" w:rsidP="001662B2">
            <w:pPr>
              <w:jc w:val="center"/>
              <w:rPr>
                <w:b/>
                <w:bCs/>
                <w:szCs w:val="18"/>
                <w:lang w:eastAsia="ko-KR"/>
              </w:rPr>
            </w:pPr>
            <w:r w:rsidRPr="007D581D">
              <w:rPr>
                <w:b/>
                <w:bCs/>
                <w:color w:val="FF0000"/>
                <w:szCs w:val="18"/>
                <w:lang w:eastAsia="ko-KR"/>
              </w:rPr>
              <w:t>X</w:t>
            </w:r>
          </w:p>
        </w:tc>
        <w:tc>
          <w:tcPr>
            <w:tcW w:w="1739" w:type="dxa"/>
          </w:tcPr>
          <w:p w14:paraId="2704FAAD" w14:textId="6266E58B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X</w:t>
            </w:r>
          </w:p>
        </w:tc>
        <w:tc>
          <w:tcPr>
            <w:tcW w:w="1753" w:type="dxa"/>
          </w:tcPr>
          <w:p w14:paraId="05118AC1" w14:textId="69238E93" w:rsidR="009F5A19" w:rsidRPr="00794E21" w:rsidRDefault="009F5A19" w:rsidP="00060A0B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bCs/>
                <w:szCs w:val="18"/>
                <w:lang w:eastAsia="ko-KR"/>
              </w:rPr>
              <w:t>O</w:t>
            </w:r>
          </w:p>
        </w:tc>
      </w:tr>
      <w:tr w:rsidR="009F5A19" w14:paraId="311C6026" w14:textId="77777777" w:rsidTr="00060A0B">
        <w:tc>
          <w:tcPr>
            <w:tcW w:w="1753" w:type="dxa"/>
          </w:tcPr>
          <w:p w14:paraId="0A866F67" w14:textId="71E35EE8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AN slicing</w:t>
            </w:r>
          </w:p>
        </w:tc>
        <w:tc>
          <w:tcPr>
            <w:tcW w:w="1668" w:type="dxa"/>
          </w:tcPr>
          <w:p w14:paraId="626C7152" w14:textId="7C7DD3C1" w:rsidR="009F5A19" w:rsidRPr="007D581D" w:rsidRDefault="009F5A19" w:rsidP="001662B2">
            <w:pPr>
              <w:jc w:val="center"/>
              <w:rPr>
                <w:b/>
                <w:bCs/>
                <w:szCs w:val="18"/>
                <w:lang w:eastAsia="ko-KR"/>
              </w:rPr>
            </w:pPr>
            <w:r w:rsidRPr="007D581D">
              <w:rPr>
                <w:b/>
                <w:bCs/>
                <w:color w:val="FF0000"/>
                <w:szCs w:val="18"/>
                <w:lang w:eastAsia="ko-KR"/>
              </w:rPr>
              <w:t>X</w:t>
            </w:r>
          </w:p>
        </w:tc>
        <w:tc>
          <w:tcPr>
            <w:tcW w:w="1708" w:type="dxa"/>
          </w:tcPr>
          <w:p w14:paraId="75444BC0" w14:textId="4B9F7557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  <w:tc>
          <w:tcPr>
            <w:tcW w:w="1739" w:type="dxa"/>
          </w:tcPr>
          <w:p w14:paraId="581AF358" w14:textId="3AA5EFC1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53" w:type="dxa"/>
          </w:tcPr>
          <w:p w14:paraId="1CF654B5" w14:textId="0AEB85A0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</w:tr>
      <w:tr w:rsidR="009F5A19" w14:paraId="0AC3CF64" w14:textId="77777777" w:rsidTr="00060A0B">
        <w:tc>
          <w:tcPr>
            <w:tcW w:w="1753" w:type="dxa"/>
          </w:tcPr>
          <w:p w14:paraId="28A154B8" w14:textId="6BF7E8E7" w:rsidR="009F5A19" w:rsidRPr="007D581D" w:rsidRDefault="009F5A19" w:rsidP="001662B2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C</w:t>
            </w:r>
            <w:r>
              <w:rPr>
                <w:bCs/>
                <w:szCs w:val="18"/>
                <w:lang w:eastAsia="ko-KR"/>
              </w:rPr>
              <w:t>ovEnh</w:t>
            </w:r>
            <w:r>
              <w:rPr>
                <w:bCs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1668" w:type="dxa"/>
          </w:tcPr>
          <w:p w14:paraId="503BD230" w14:textId="4285E0D4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X</w:t>
            </w:r>
          </w:p>
        </w:tc>
        <w:tc>
          <w:tcPr>
            <w:tcW w:w="1708" w:type="dxa"/>
          </w:tcPr>
          <w:p w14:paraId="21FB4FE2" w14:textId="0871FBAF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39" w:type="dxa"/>
          </w:tcPr>
          <w:p w14:paraId="41345FC7" w14:textId="3F656B57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  <w:tc>
          <w:tcPr>
            <w:tcW w:w="1753" w:type="dxa"/>
          </w:tcPr>
          <w:p w14:paraId="114B247F" w14:textId="17D110AA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</w:tr>
      <w:tr w:rsidR="009F5A19" w14:paraId="58F49E1D" w14:textId="77777777" w:rsidTr="00060A0B">
        <w:tc>
          <w:tcPr>
            <w:tcW w:w="1753" w:type="dxa"/>
          </w:tcPr>
          <w:p w14:paraId="14F7EC19" w14:textId="4FBE0C0A" w:rsidR="009F5A19" w:rsidRPr="00794E21" w:rsidRDefault="009F5A19" w:rsidP="007A182D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R</w:t>
            </w:r>
            <w:r>
              <w:rPr>
                <w:bCs/>
                <w:szCs w:val="18"/>
                <w:lang w:eastAsia="ko-KR"/>
              </w:rPr>
              <w:t>edCap</w:t>
            </w:r>
            <w:r w:rsidRPr="007D581D">
              <w:rPr>
                <w:bCs/>
                <w:color w:val="FF0000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1668" w:type="dxa"/>
          </w:tcPr>
          <w:p w14:paraId="06293A7A" w14:textId="555641B5" w:rsidR="009F5A19" w:rsidRPr="00794E21" w:rsidRDefault="009F5A19" w:rsidP="00060A0B">
            <w:pPr>
              <w:jc w:val="center"/>
              <w:rPr>
                <w:bCs/>
                <w:szCs w:val="18"/>
                <w:vertAlign w:val="superscript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08" w:type="dxa"/>
          </w:tcPr>
          <w:p w14:paraId="76B5010E" w14:textId="4A79040D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39" w:type="dxa"/>
          </w:tcPr>
          <w:p w14:paraId="18F672C5" w14:textId="1F9D4CB4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O</w:t>
            </w:r>
          </w:p>
        </w:tc>
        <w:tc>
          <w:tcPr>
            <w:tcW w:w="1753" w:type="dxa"/>
          </w:tcPr>
          <w:p w14:paraId="419DACA2" w14:textId="30D3AF30" w:rsidR="009F5A19" w:rsidRDefault="009F5A19" w:rsidP="001662B2">
            <w:pPr>
              <w:jc w:val="center"/>
              <w:rPr>
                <w:bCs/>
                <w:szCs w:val="18"/>
                <w:lang w:eastAsia="ko-KR"/>
              </w:rPr>
            </w:pPr>
            <w:r>
              <w:rPr>
                <w:rFonts w:hint="eastAsia"/>
                <w:bCs/>
                <w:szCs w:val="18"/>
                <w:lang w:eastAsia="ko-KR"/>
              </w:rPr>
              <w:t>N/A</w:t>
            </w:r>
          </w:p>
        </w:tc>
      </w:tr>
    </w:tbl>
    <w:p w14:paraId="6672DC19" w14:textId="4A254397" w:rsidR="009F5A19" w:rsidRPr="007D581D" w:rsidRDefault="009F5A19" w:rsidP="00C65DD7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vertAlign w:val="superscript"/>
          <w:lang w:eastAsia="ko-KR"/>
        </w:rPr>
        <w:t>1</w:t>
      </w:r>
      <w:r>
        <w:rPr>
          <w:bCs/>
          <w:szCs w:val="18"/>
          <w:lang w:eastAsia="ko-KR"/>
        </w:rPr>
        <w:t>: Coverage Enhancement with 2-step RACH is not supported</w:t>
      </w:r>
    </w:p>
    <w:p w14:paraId="10015E53" w14:textId="48E0BEC3" w:rsidR="0008686A" w:rsidRPr="007D581D" w:rsidRDefault="009F5A19" w:rsidP="00C65DD7">
      <w:pPr>
        <w:jc w:val="both"/>
        <w:rPr>
          <w:bCs/>
          <w:color w:val="FF0000"/>
          <w:szCs w:val="18"/>
          <w:lang w:eastAsia="ko-KR"/>
        </w:rPr>
      </w:pPr>
      <w:r w:rsidRPr="007D581D">
        <w:rPr>
          <w:bCs/>
          <w:color w:val="FF0000"/>
          <w:szCs w:val="18"/>
          <w:vertAlign w:val="superscript"/>
          <w:lang w:eastAsia="ko-KR"/>
        </w:rPr>
        <w:t>2</w:t>
      </w:r>
      <w:r w:rsidR="0008686A" w:rsidRPr="007D581D">
        <w:rPr>
          <w:bCs/>
          <w:color w:val="FF0000"/>
          <w:szCs w:val="18"/>
          <w:lang w:eastAsia="ko-KR"/>
        </w:rPr>
        <w:t>:</w:t>
      </w:r>
      <w:r w:rsidR="00340DAC" w:rsidRPr="007D581D">
        <w:rPr>
          <w:bCs/>
          <w:color w:val="FF0000"/>
          <w:szCs w:val="18"/>
          <w:lang w:eastAsia="ko-KR"/>
        </w:rPr>
        <w:t xml:space="preserve"> May be removed if</w:t>
      </w:r>
      <w:r w:rsidR="00ED0261" w:rsidRPr="007D581D">
        <w:rPr>
          <w:bCs/>
          <w:color w:val="FF0000"/>
          <w:szCs w:val="18"/>
          <w:lang w:eastAsia="ko-KR"/>
        </w:rPr>
        <w:t xml:space="preserve"> RedCap </w:t>
      </w:r>
      <w:r w:rsidR="001662B2" w:rsidRPr="007D581D">
        <w:rPr>
          <w:bCs/>
          <w:color w:val="FF0000"/>
          <w:szCs w:val="18"/>
          <w:lang w:eastAsia="ko-KR"/>
        </w:rPr>
        <w:t xml:space="preserve">WI </w:t>
      </w:r>
      <w:r w:rsidR="00340DAC" w:rsidRPr="007D581D">
        <w:rPr>
          <w:bCs/>
          <w:color w:val="FF0000"/>
          <w:szCs w:val="18"/>
          <w:lang w:eastAsia="ko-KR"/>
        </w:rPr>
        <w:t>does</w:t>
      </w:r>
      <w:r w:rsidR="00ED0261" w:rsidRPr="007D581D">
        <w:rPr>
          <w:bCs/>
          <w:color w:val="FF0000"/>
          <w:szCs w:val="18"/>
          <w:lang w:eastAsia="ko-KR"/>
        </w:rPr>
        <w:t xml:space="preserve"> not define the </w:t>
      </w:r>
      <w:r w:rsidR="00340DAC" w:rsidRPr="007D581D">
        <w:rPr>
          <w:bCs/>
          <w:color w:val="FF0000"/>
          <w:szCs w:val="18"/>
          <w:lang w:eastAsia="ko-KR"/>
        </w:rPr>
        <w:t>RACH resource partitioning</w:t>
      </w:r>
    </w:p>
    <w:p w14:paraId="1CCDD41B" w14:textId="71032497" w:rsidR="003940FE" w:rsidRPr="00325D60" w:rsidRDefault="003940FE" w:rsidP="003940FE">
      <w:pPr>
        <w:jc w:val="both"/>
        <w:rPr>
          <w:b/>
          <w:szCs w:val="18"/>
          <w:lang w:eastAsia="ko-KR"/>
        </w:rPr>
      </w:pPr>
      <w:r>
        <w:rPr>
          <w:b/>
          <w:szCs w:val="18"/>
          <w:lang w:eastAsia="ko-KR"/>
        </w:rPr>
        <w:t>Proposal</w:t>
      </w:r>
      <w:r w:rsidRPr="00794E21">
        <w:rPr>
          <w:b/>
          <w:szCs w:val="18"/>
          <w:lang w:eastAsia="ko-KR"/>
        </w:rPr>
        <w:t xml:space="preserve"> </w:t>
      </w:r>
      <w:r>
        <w:rPr>
          <w:b/>
          <w:szCs w:val="18"/>
          <w:lang w:eastAsia="ko-KR"/>
        </w:rPr>
        <w:t>1</w:t>
      </w:r>
      <w:r w:rsidRPr="00325D60">
        <w:rPr>
          <w:b/>
          <w:szCs w:val="18"/>
          <w:lang w:eastAsia="ko-KR"/>
        </w:rPr>
        <w:t xml:space="preserve">. </w:t>
      </w:r>
      <w:r w:rsidR="00BB0C75">
        <w:rPr>
          <w:b/>
          <w:szCs w:val="18"/>
          <w:lang w:eastAsia="ko-KR"/>
        </w:rPr>
        <w:t xml:space="preserve">Use the Table 2 for discussion of </w:t>
      </w:r>
      <w:r>
        <w:rPr>
          <w:b/>
          <w:szCs w:val="18"/>
          <w:lang w:eastAsia="ko-KR"/>
        </w:rPr>
        <w:t>RACH partitioning in Rel-17.</w:t>
      </w:r>
    </w:p>
    <w:p w14:paraId="40664AB7" w14:textId="77777777" w:rsidR="00846D72" w:rsidRPr="00322CC9" w:rsidRDefault="00846D72">
      <w:pPr>
        <w:jc w:val="both"/>
        <w:rPr>
          <w:lang w:eastAsia="ko-KR"/>
        </w:rPr>
      </w:pP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499332FE" w14:textId="2BE2B535" w:rsidR="00F832D9" w:rsidRPr="00322CC9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we discussed the RACH partitioning defined in Rel-17 features</w:t>
      </w:r>
      <w:r w:rsidRPr="00322CC9">
        <w:rPr>
          <w:lang w:eastAsia="ko-KR"/>
        </w:rPr>
        <w:t xml:space="preserve">. The discussion includes the following </w:t>
      </w:r>
      <w:r w:rsidR="00060A0B">
        <w:rPr>
          <w:lang w:eastAsia="ko-KR"/>
        </w:rPr>
        <w:t>observations</w:t>
      </w:r>
      <w:r w:rsidRPr="00322CC9">
        <w:rPr>
          <w:lang w:eastAsia="ko-KR"/>
        </w:rPr>
        <w:t>:</w:t>
      </w:r>
    </w:p>
    <w:p w14:paraId="7D4228FC" w14:textId="34E3AF0E" w:rsidR="00060A0B" w:rsidRPr="00FC5318" w:rsidRDefault="00060A0B" w:rsidP="00060A0B">
      <w:pPr>
        <w:jc w:val="both"/>
        <w:rPr>
          <w:bCs/>
          <w:szCs w:val="18"/>
          <w:lang w:eastAsia="ko-KR"/>
        </w:rPr>
      </w:pPr>
      <w:r w:rsidRPr="00794E21">
        <w:rPr>
          <w:b/>
          <w:szCs w:val="18"/>
          <w:lang w:eastAsia="ko-KR"/>
        </w:rPr>
        <w:t xml:space="preserve">Observation 1. </w:t>
      </w:r>
      <w:r w:rsidR="00BB0C75">
        <w:rPr>
          <w:b/>
          <w:szCs w:val="18"/>
          <w:lang w:eastAsia="ko-KR"/>
        </w:rPr>
        <w:t xml:space="preserve">In </w:t>
      </w:r>
      <w:r w:rsidRPr="00794E21">
        <w:rPr>
          <w:b/>
          <w:szCs w:val="18"/>
          <w:lang w:eastAsia="ko-KR"/>
        </w:rPr>
        <w:t>RedCap</w:t>
      </w:r>
      <w:r w:rsidR="00BB0C75">
        <w:rPr>
          <w:b/>
          <w:szCs w:val="18"/>
          <w:lang w:eastAsia="ko-KR"/>
        </w:rPr>
        <w:t>, it</w:t>
      </w:r>
      <w:r w:rsidRPr="00794E21">
        <w:rPr>
          <w:b/>
          <w:szCs w:val="18"/>
          <w:lang w:eastAsia="ko-KR"/>
        </w:rPr>
        <w:t xml:space="preserve"> has not </w:t>
      </w:r>
      <w:r w:rsidR="00BB0C75">
        <w:rPr>
          <w:b/>
          <w:szCs w:val="18"/>
          <w:lang w:eastAsia="ko-KR"/>
        </w:rPr>
        <w:t xml:space="preserve">been </w:t>
      </w:r>
      <w:r w:rsidRPr="00794E21">
        <w:rPr>
          <w:b/>
          <w:szCs w:val="18"/>
          <w:lang w:eastAsia="ko-KR"/>
        </w:rPr>
        <w:t xml:space="preserve">concluded </w:t>
      </w:r>
      <w:r w:rsidR="00BB0C75">
        <w:rPr>
          <w:b/>
          <w:szCs w:val="18"/>
          <w:lang w:eastAsia="ko-KR"/>
        </w:rPr>
        <w:t xml:space="preserve">yet </w:t>
      </w:r>
      <w:r w:rsidRPr="00794E21">
        <w:rPr>
          <w:b/>
          <w:szCs w:val="18"/>
          <w:lang w:eastAsia="ko-KR"/>
        </w:rPr>
        <w:t xml:space="preserve">whether the </w:t>
      </w:r>
      <w:r>
        <w:rPr>
          <w:b/>
          <w:szCs w:val="18"/>
          <w:lang w:eastAsia="ko-KR"/>
        </w:rPr>
        <w:t xml:space="preserve">separated </w:t>
      </w:r>
      <w:r w:rsidRPr="00794E21">
        <w:rPr>
          <w:b/>
          <w:szCs w:val="18"/>
          <w:lang w:eastAsia="ko-KR"/>
        </w:rPr>
        <w:t xml:space="preserve">RACH resource is </w:t>
      </w:r>
      <w:r>
        <w:rPr>
          <w:b/>
          <w:szCs w:val="18"/>
          <w:lang w:eastAsia="ko-KR"/>
        </w:rPr>
        <w:t>defined</w:t>
      </w:r>
      <w:r>
        <w:rPr>
          <w:bCs/>
          <w:szCs w:val="18"/>
          <w:lang w:eastAsia="ko-KR"/>
        </w:rPr>
        <w:t>.</w:t>
      </w:r>
    </w:p>
    <w:p w14:paraId="55AB9E97" w14:textId="201B7B22" w:rsidR="00060A0B" w:rsidRDefault="00060A0B" w:rsidP="00060A0B">
      <w:pPr>
        <w:jc w:val="both"/>
        <w:rPr>
          <w:b/>
          <w:szCs w:val="18"/>
          <w:lang w:eastAsia="ko-KR"/>
        </w:rPr>
      </w:pPr>
      <w:r>
        <w:rPr>
          <w:b/>
          <w:szCs w:val="18"/>
          <w:lang w:eastAsia="ko-KR"/>
        </w:rPr>
        <w:t>Observation</w:t>
      </w:r>
      <w:r w:rsidRPr="00794E21">
        <w:rPr>
          <w:b/>
          <w:szCs w:val="18"/>
          <w:lang w:eastAsia="ko-KR"/>
        </w:rPr>
        <w:t xml:space="preserve"> </w:t>
      </w:r>
      <w:r w:rsidR="00784E19">
        <w:rPr>
          <w:b/>
          <w:szCs w:val="18"/>
          <w:lang w:eastAsia="ko-KR"/>
        </w:rPr>
        <w:t>2</w:t>
      </w:r>
      <w:r w:rsidRPr="00794E21">
        <w:rPr>
          <w:b/>
          <w:szCs w:val="18"/>
          <w:lang w:eastAsia="ko-KR"/>
        </w:rPr>
        <w:t>.</w:t>
      </w:r>
      <w:r>
        <w:rPr>
          <w:b/>
          <w:szCs w:val="18"/>
          <w:lang w:eastAsia="ko-KR"/>
        </w:rPr>
        <w:t xml:space="preserve"> Further partitioning for RAN slicing with</w:t>
      </w:r>
      <w:r w:rsidRPr="00794E21">
        <w:rPr>
          <w:b/>
          <w:szCs w:val="18"/>
          <w:lang w:eastAsia="ko-KR"/>
        </w:rPr>
        <w:t>in</w:t>
      </w:r>
      <w:r>
        <w:rPr>
          <w:b/>
          <w:szCs w:val="18"/>
          <w:lang w:eastAsia="ko-KR"/>
        </w:rPr>
        <w:t xml:space="preserve"> RA-</w:t>
      </w:r>
      <w:r w:rsidRPr="00794E21">
        <w:rPr>
          <w:b/>
          <w:szCs w:val="18"/>
          <w:lang w:eastAsia="ko-KR"/>
        </w:rPr>
        <w:t xml:space="preserve">SDT is not </w:t>
      </w:r>
      <w:r>
        <w:rPr>
          <w:b/>
          <w:szCs w:val="18"/>
          <w:lang w:eastAsia="ko-KR"/>
        </w:rPr>
        <w:t>beneficial</w:t>
      </w:r>
      <w:r w:rsidR="00521E97">
        <w:rPr>
          <w:b/>
          <w:szCs w:val="18"/>
          <w:lang w:eastAsia="ko-KR"/>
        </w:rPr>
        <w:t xml:space="preserve"> because sensitive data would be served by CG-SDT</w:t>
      </w:r>
      <w:r w:rsidR="00521E97" w:rsidRPr="00794E21">
        <w:rPr>
          <w:b/>
          <w:szCs w:val="18"/>
          <w:lang w:eastAsia="ko-KR"/>
        </w:rPr>
        <w:t>.</w:t>
      </w:r>
    </w:p>
    <w:p w14:paraId="5D1FA8EC" w14:textId="0FF67815" w:rsidR="00060A0B" w:rsidRDefault="00060A0B" w:rsidP="00545AD3">
      <w:pPr>
        <w:jc w:val="both"/>
        <w:rPr>
          <w:lang w:eastAsia="ko-KR"/>
        </w:rPr>
      </w:pPr>
      <w:r>
        <w:rPr>
          <w:lang w:eastAsia="ko-KR"/>
        </w:rPr>
        <w:t>Based on the observations, this paper proposes following</w:t>
      </w:r>
      <w:r w:rsidRPr="00322CC9">
        <w:rPr>
          <w:lang w:eastAsia="ko-KR"/>
        </w:rPr>
        <w:t>:</w:t>
      </w:r>
    </w:p>
    <w:p w14:paraId="1566E2D8" w14:textId="184F2E9C" w:rsidR="00F1208D" w:rsidRPr="00325D60" w:rsidRDefault="00F1208D" w:rsidP="00F1208D">
      <w:pPr>
        <w:jc w:val="both"/>
        <w:rPr>
          <w:b/>
          <w:szCs w:val="18"/>
          <w:lang w:eastAsia="ko-KR"/>
        </w:rPr>
      </w:pPr>
      <w:r>
        <w:rPr>
          <w:b/>
          <w:szCs w:val="18"/>
          <w:lang w:eastAsia="ko-KR"/>
        </w:rPr>
        <w:t>Proposal</w:t>
      </w:r>
      <w:r w:rsidRPr="00794E21">
        <w:rPr>
          <w:b/>
          <w:szCs w:val="18"/>
          <w:lang w:eastAsia="ko-KR"/>
        </w:rPr>
        <w:t xml:space="preserve"> </w:t>
      </w:r>
      <w:r>
        <w:rPr>
          <w:b/>
          <w:szCs w:val="18"/>
          <w:lang w:eastAsia="ko-KR"/>
        </w:rPr>
        <w:t>1</w:t>
      </w:r>
      <w:r w:rsidRPr="00325D60">
        <w:rPr>
          <w:b/>
          <w:szCs w:val="18"/>
          <w:lang w:eastAsia="ko-KR"/>
        </w:rPr>
        <w:t xml:space="preserve">. </w:t>
      </w:r>
      <w:r w:rsidR="00BB0C75">
        <w:rPr>
          <w:b/>
          <w:szCs w:val="18"/>
          <w:lang w:eastAsia="ko-KR"/>
        </w:rPr>
        <w:t>Use the</w:t>
      </w:r>
      <w:r>
        <w:rPr>
          <w:b/>
          <w:szCs w:val="18"/>
          <w:lang w:eastAsia="ko-KR"/>
        </w:rPr>
        <w:t xml:space="preserve"> Table 2 for </w:t>
      </w:r>
      <w:r w:rsidR="00BB0C75">
        <w:rPr>
          <w:b/>
          <w:szCs w:val="18"/>
          <w:lang w:eastAsia="ko-KR"/>
        </w:rPr>
        <w:t xml:space="preserve">discussion of </w:t>
      </w:r>
      <w:r>
        <w:rPr>
          <w:b/>
          <w:szCs w:val="18"/>
          <w:lang w:eastAsia="ko-KR"/>
        </w:rPr>
        <w:t>RACH partitioning in Rel-17.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7C36A54C" w:rsidR="00CD4F38" w:rsidRPr="00322CC9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 xml:space="preserve">[1] </w:t>
      </w:r>
      <w:r w:rsidR="00515499" w:rsidRPr="00515499">
        <w:rPr>
          <w:rFonts w:ascii="Arial" w:hAnsi="Arial" w:cs="Arial"/>
          <w:lang w:eastAsia="ko-KR"/>
        </w:rPr>
        <w:t>R2-2104933</w:t>
      </w:r>
      <w:r w:rsidRPr="00322CC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RACH partitioning for Rel-17 features</w:t>
      </w:r>
      <w:r w:rsidR="0051549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Ericsson</w:t>
      </w:r>
    </w:p>
    <w:p w14:paraId="00C57055" w14:textId="71F052D3" w:rsidR="00F832D9" w:rsidRPr="00322CC9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 xml:space="preserve">[2] </w:t>
      </w:r>
      <w:r w:rsidR="00515499" w:rsidRPr="00515499">
        <w:rPr>
          <w:rFonts w:ascii="Arial" w:hAnsi="Arial" w:cs="Arial"/>
          <w:lang w:eastAsia="ko-KR"/>
        </w:rPr>
        <w:t>R2-2106452</w:t>
      </w:r>
      <w:r w:rsidRPr="00322CC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SDT RACH resource configuration and coordination with other WIs (REDCAP, Coverage-ext, RAN-Slicing)</w:t>
      </w:r>
      <w:r w:rsidR="0051549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ZTE Corporation</w:t>
      </w:r>
    </w:p>
    <w:p w14:paraId="4619C20B" w14:textId="77777777" w:rsidR="00515499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 w:rsidR="0007309F">
        <w:rPr>
          <w:rFonts w:ascii="Arial" w:hAnsi="Arial" w:cs="Arial"/>
          <w:lang w:eastAsia="ko-KR"/>
        </w:rPr>
        <w:t>3</w:t>
      </w:r>
      <w:r w:rsidRPr="00322CC9">
        <w:rPr>
          <w:rFonts w:ascii="Arial" w:hAnsi="Arial" w:cs="Arial"/>
          <w:lang w:eastAsia="ko-KR"/>
        </w:rPr>
        <w:t xml:space="preserve">] </w:t>
      </w:r>
      <w:r w:rsidR="00515499" w:rsidRPr="00515499">
        <w:rPr>
          <w:rFonts w:ascii="Arial" w:hAnsi="Arial" w:cs="Arial"/>
          <w:lang w:eastAsia="ko-KR"/>
        </w:rPr>
        <w:t>RP-210870</w:t>
      </w:r>
      <w:r w:rsidR="0051549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 xml:space="preserve">Work Item on NR smalldata transmissions in INACTIVE state </w:t>
      </w:r>
    </w:p>
    <w:p w14:paraId="13F666E7" w14:textId="75DA3BC2" w:rsidR="0007309F" w:rsidRDefault="0007309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[4]</w:t>
      </w:r>
      <w:r>
        <w:rPr>
          <w:rFonts w:ascii="Arial" w:hAnsi="Arial" w:cs="Arial" w:hint="eastAsia"/>
          <w:lang w:eastAsia="ko-KR"/>
        </w:rPr>
        <w:t xml:space="preserve"> </w:t>
      </w:r>
      <w:r w:rsidR="00515499" w:rsidRPr="00515499">
        <w:rPr>
          <w:rFonts w:ascii="Arial" w:hAnsi="Arial" w:cs="Arial"/>
          <w:lang w:eastAsia="ko-KR"/>
        </w:rPr>
        <w:t>RP-211566</w:t>
      </w:r>
      <w:r w:rsidR="0051549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Revised WID on NR coverage enhancements</w:t>
      </w:r>
    </w:p>
    <w:p w14:paraId="3BEF1B94" w14:textId="1A2D4C87" w:rsidR="0007309F" w:rsidRDefault="0007309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[5] </w:t>
      </w:r>
      <w:r w:rsidR="00515499" w:rsidRPr="00515499">
        <w:rPr>
          <w:rFonts w:ascii="Arial" w:hAnsi="Arial" w:cs="Arial"/>
          <w:lang w:eastAsia="ko-KR"/>
        </w:rPr>
        <w:t>RP-210912</w:t>
      </w:r>
      <w:r w:rsidR="0051549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New WID on enhancement of RAN Slicing for NR</w:t>
      </w:r>
    </w:p>
    <w:p w14:paraId="63A9F474" w14:textId="3635D972" w:rsidR="0007309F" w:rsidRDefault="0007309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[6] </w:t>
      </w:r>
      <w:r w:rsidR="00515499" w:rsidRPr="00515499">
        <w:rPr>
          <w:rFonts w:ascii="Arial" w:hAnsi="Arial" w:cs="Arial"/>
          <w:lang w:eastAsia="ko-KR"/>
        </w:rPr>
        <w:t>RP-210918</w:t>
      </w:r>
      <w:r w:rsidR="00515499">
        <w:rPr>
          <w:rFonts w:ascii="Arial" w:hAnsi="Arial" w:cs="Arial"/>
          <w:lang w:eastAsia="ko-KR"/>
        </w:rPr>
        <w:t xml:space="preserve">, </w:t>
      </w:r>
      <w:r w:rsidR="00515499" w:rsidRPr="00515499">
        <w:rPr>
          <w:rFonts w:ascii="Arial" w:hAnsi="Arial" w:cs="Arial"/>
          <w:lang w:eastAsia="ko-KR"/>
        </w:rPr>
        <w:t>Revised WID on support of reduced capability NR devices</w:t>
      </w:r>
    </w:p>
    <w:p w14:paraId="7E28BB59" w14:textId="307A320C" w:rsidR="0007309F" w:rsidRPr="00322CC9" w:rsidRDefault="0007309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[7] </w:t>
      </w:r>
      <w:r w:rsidR="00515499" w:rsidRPr="00515499">
        <w:rPr>
          <w:rFonts w:ascii="Arial" w:hAnsi="Arial" w:cs="Arial"/>
          <w:lang w:eastAsia="ko-KR"/>
        </w:rPr>
        <w:t>Draft Report of 3GPP TSG RAN WG1 #105-e v0.2.0</w:t>
      </w:r>
    </w:p>
    <w:p w14:paraId="29B588D6" w14:textId="77777777" w:rsidR="00F832D9" w:rsidRPr="00322CC9" w:rsidRDefault="00F832D9">
      <w:pPr>
        <w:spacing w:before="240"/>
        <w:jc w:val="both"/>
      </w:pPr>
    </w:p>
    <w:sectPr w:rsidR="00F832D9" w:rsidRPr="00322CC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855C2" w14:textId="77777777" w:rsidR="001B70F9" w:rsidRDefault="001B70F9">
      <w:r>
        <w:separator/>
      </w:r>
    </w:p>
  </w:endnote>
  <w:endnote w:type="continuationSeparator" w:id="0">
    <w:p w14:paraId="7991B08D" w14:textId="77777777" w:rsidR="001B70F9" w:rsidRDefault="001B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19E6D" w14:textId="77777777" w:rsidR="001B70F9" w:rsidRDefault="001B70F9">
      <w:r>
        <w:separator/>
      </w:r>
    </w:p>
  </w:footnote>
  <w:footnote w:type="continuationSeparator" w:id="0">
    <w:p w14:paraId="69EB4638" w14:textId="77777777" w:rsidR="001B70F9" w:rsidRDefault="001B7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46488"/>
    <w:multiLevelType w:val="hybridMultilevel"/>
    <w:tmpl w:val="3774B8C0"/>
    <w:lvl w:ilvl="0" w:tplc="80AE23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243349"/>
    <w:multiLevelType w:val="hybridMultilevel"/>
    <w:tmpl w:val="96D25F7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96235B"/>
    <w:multiLevelType w:val="hybridMultilevel"/>
    <w:tmpl w:val="6EBEDD62"/>
    <w:lvl w:ilvl="0" w:tplc="FFA2AC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0F387E"/>
    <w:multiLevelType w:val="hybridMultilevel"/>
    <w:tmpl w:val="9E78D0C4"/>
    <w:lvl w:ilvl="0" w:tplc="2DB4D63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393D73"/>
    <w:multiLevelType w:val="hybridMultilevel"/>
    <w:tmpl w:val="DD78F6D4"/>
    <w:lvl w:ilvl="0" w:tplc="25FA3A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7BE7A9D"/>
    <w:multiLevelType w:val="hybridMultilevel"/>
    <w:tmpl w:val="2D9C3D94"/>
    <w:lvl w:ilvl="0" w:tplc="4DF4DB0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FEB2CBA"/>
    <w:multiLevelType w:val="hybridMultilevel"/>
    <w:tmpl w:val="CFACB868"/>
    <w:lvl w:ilvl="0" w:tplc="BCD27A2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575A18"/>
    <w:multiLevelType w:val="hybridMultilevel"/>
    <w:tmpl w:val="30664580"/>
    <w:lvl w:ilvl="0" w:tplc="573CF89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4382C86"/>
    <w:multiLevelType w:val="hybridMultilevel"/>
    <w:tmpl w:val="0A50E444"/>
    <w:lvl w:ilvl="0" w:tplc="4230A19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63C7345"/>
    <w:multiLevelType w:val="hybridMultilevel"/>
    <w:tmpl w:val="EB5A609E"/>
    <w:lvl w:ilvl="0" w:tplc="07BE80F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836658A"/>
    <w:multiLevelType w:val="hybridMultilevel"/>
    <w:tmpl w:val="8BF84B04"/>
    <w:lvl w:ilvl="0" w:tplc="C3728A1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A1650AD"/>
    <w:multiLevelType w:val="hybridMultilevel"/>
    <w:tmpl w:val="8ABE11F4"/>
    <w:lvl w:ilvl="0" w:tplc="37F2A0D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058549E"/>
    <w:multiLevelType w:val="hybridMultilevel"/>
    <w:tmpl w:val="D9BA2EE8"/>
    <w:lvl w:ilvl="0" w:tplc="5A2A65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13F7E74"/>
    <w:multiLevelType w:val="hybridMultilevel"/>
    <w:tmpl w:val="15744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6BC0AB9"/>
    <w:multiLevelType w:val="hybridMultilevel"/>
    <w:tmpl w:val="8C4A711E"/>
    <w:lvl w:ilvl="0" w:tplc="4E5ED8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6FA54F5"/>
    <w:multiLevelType w:val="hybridMultilevel"/>
    <w:tmpl w:val="76D660F0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30A192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8112E8B"/>
    <w:multiLevelType w:val="hybridMultilevel"/>
    <w:tmpl w:val="7FA09838"/>
    <w:lvl w:ilvl="0" w:tplc="E2765C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BCA01F2"/>
    <w:multiLevelType w:val="hybridMultilevel"/>
    <w:tmpl w:val="1E12FCA4"/>
    <w:lvl w:ilvl="0" w:tplc="C89A4A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12A1C11"/>
    <w:multiLevelType w:val="hybridMultilevel"/>
    <w:tmpl w:val="53F4483E"/>
    <w:lvl w:ilvl="0" w:tplc="DC9A97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1593CA5"/>
    <w:multiLevelType w:val="hybridMultilevel"/>
    <w:tmpl w:val="A3988C76"/>
    <w:lvl w:ilvl="0" w:tplc="5F20AA6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52678C0"/>
    <w:multiLevelType w:val="hybridMultilevel"/>
    <w:tmpl w:val="5718B440"/>
    <w:lvl w:ilvl="0" w:tplc="9C8671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C1191F"/>
    <w:multiLevelType w:val="hybridMultilevel"/>
    <w:tmpl w:val="AE30E540"/>
    <w:lvl w:ilvl="0" w:tplc="6BCC03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8">
    <w:nsid w:val="55D215F8"/>
    <w:multiLevelType w:val="hybridMultilevel"/>
    <w:tmpl w:val="2766FE02"/>
    <w:lvl w:ilvl="0" w:tplc="DCC4EDE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0">
    <w:nsid w:val="5F633395"/>
    <w:multiLevelType w:val="hybridMultilevel"/>
    <w:tmpl w:val="7E3C5920"/>
    <w:lvl w:ilvl="0" w:tplc="3EC448A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CF839B8"/>
    <w:multiLevelType w:val="hybridMultilevel"/>
    <w:tmpl w:val="AA423358"/>
    <w:lvl w:ilvl="0" w:tplc="FA46EE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D731180"/>
    <w:multiLevelType w:val="hybridMultilevel"/>
    <w:tmpl w:val="1CF41D7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C3728A18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3728A18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A52CAF"/>
    <w:multiLevelType w:val="hybridMultilevel"/>
    <w:tmpl w:val="7DD24A52"/>
    <w:lvl w:ilvl="0" w:tplc="4F26DC0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9300C4"/>
    <w:multiLevelType w:val="hybridMultilevel"/>
    <w:tmpl w:val="ADDC4C14"/>
    <w:lvl w:ilvl="0" w:tplc="80A24A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C1927A0"/>
    <w:multiLevelType w:val="hybridMultilevel"/>
    <w:tmpl w:val="4484DEE4"/>
    <w:lvl w:ilvl="0" w:tplc="55A861C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7"/>
  </w:num>
  <w:num w:numId="4">
    <w:abstractNumId w:val="18"/>
  </w:num>
  <w:num w:numId="5">
    <w:abstractNumId w:val="37"/>
  </w:num>
  <w:num w:numId="6">
    <w:abstractNumId w:val="31"/>
  </w:num>
  <w:num w:numId="7">
    <w:abstractNumId w:val="11"/>
  </w:num>
  <w:num w:numId="8">
    <w:abstractNumId w:val="20"/>
  </w:num>
  <w:num w:numId="9">
    <w:abstractNumId w:val="4"/>
  </w:num>
  <w:num w:numId="10">
    <w:abstractNumId w:val="32"/>
  </w:num>
  <w:num w:numId="11">
    <w:abstractNumId w:val="2"/>
  </w:num>
  <w:num w:numId="12">
    <w:abstractNumId w:val="22"/>
  </w:num>
  <w:num w:numId="13">
    <w:abstractNumId w:val="13"/>
  </w:num>
  <w:num w:numId="14">
    <w:abstractNumId w:val="1"/>
  </w:num>
  <w:num w:numId="15">
    <w:abstractNumId w:val="6"/>
  </w:num>
  <w:num w:numId="16">
    <w:abstractNumId w:val="15"/>
  </w:num>
  <w:num w:numId="17">
    <w:abstractNumId w:val="3"/>
  </w:num>
  <w:num w:numId="18">
    <w:abstractNumId w:val="24"/>
  </w:num>
  <w:num w:numId="19">
    <w:abstractNumId w:val="28"/>
  </w:num>
  <w:num w:numId="20">
    <w:abstractNumId w:val="10"/>
  </w:num>
  <w:num w:numId="21">
    <w:abstractNumId w:val="36"/>
  </w:num>
  <w:num w:numId="22">
    <w:abstractNumId w:val="30"/>
  </w:num>
  <w:num w:numId="23">
    <w:abstractNumId w:val="25"/>
  </w:num>
  <w:num w:numId="24">
    <w:abstractNumId w:val="8"/>
  </w:num>
  <w:num w:numId="25">
    <w:abstractNumId w:val="33"/>
  </w:num>
  <w:num w:numId="26">
    <w:abstractNumId w:val="9"/>
  </w:num>
  <w:num w:numId="27">
    <w:abstractNumId w:val="33"/>
  </w:num>
  <w:num w:numId="28">
    <w:abstractNumId w:val="33"/>
  </w:num>
  <w:num w:numId="29">
    <w:abstractNumId w:val="33"/>
  </w:num>
  <w:num w:numId="30">
    <w:abstractNumId w:val="33"/>
  </w:num>
  <w:num w:numId="31">
    <w:abstractNumId w:val="23"/>
  </w:num>
  <w:num w:numId="32">
    <w:abstractNumId w:val="33"/>
  </w:num>
  <w:num w:numId="33">
    <w:abstractNumId w:val="33"/>
  </w:num>
  <w:num w:numId="34">
    <w:abstractNumId w:val="21"/>
  </w:num>
  <w:num w:numId="35">
    <w:abstractNumId w:val="16"/>
  </w:num>
  <w:num w:numId="36">
    <w:abstractNumId w:val="5"/>
  </w:num>
  <w:num w:numId="37">
    <w:abstractNumId w:val="33"/>
  </w:num>
  <w:num w:numId="38">
    <w:abstractNumId w:val="33"/>
  </w:num>
  <w:num w:numId="39">
    <w:abstractNumId w:val="26"/>
  </w:num>
  <w:num w:numId="40">
    <w:abstractNumId w:val="19"/>
  </w:num>
  <w:num w:numId="41">
    <w:abstractNumId w:val="33"/>
  </w:num>
  <w:num w:numId="42">
    <w:abstractNumId w:val="34"/>
  </w:num>
  <w:num w:numId="43">
    <w:abstractNumId w:val="35"/>
  </w:num>
  <w:num w:numId="44">
    <w:abstractNumId w:val="7"/>
  </w:num>
  <w:num w:numId="45">
    <w:abstractNumId w:val="17"/>
  </w:num>
  <w:num w:numId="46">
    <w:abstractNumId w:val="12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2C4E"/>
    <w:rsid w:val="000044D5"/>
    <w:rsid w:val="00024414"/>
    <w:rsid w:val="000252D7"/>
    <w:rsid w:val="000255FF"/>
    <w:rsid w:val="00025780"/>
    <w:rsid w:val="00026B91"/>
    <w:rsid w:val="000308EC"/>
    <w:rsid w:val="00030E69"/>
    <w:rsid w:val="00043080"/>
    <w:rsid w:val="00043B4A"/>
    <w:rsid w:val="00051D48"/>
    <w:rsid w:val="00060A0B"/>
    <w:rsid w:val="00064C04"/>
    <w:rsid w:val="0007309F"/>
    <w:rsid w:val="00073481"/>
    <w:rsid w:val="0007731D"/>
    <w:rsid w:val="0008686A"/>
    <w:rsid w:val="00093681"/>
    <w:rsid w:val="00095A50"/>
    <w:rsid w:val="000A133A"/>
    <w:rsid w:val="000A7E0B"/>
    <w:rsid w:val="000B1AE7"/>
    <w:rsid w:val="000B453B"/>
    <w:rsid w:val="000B4611"/>
    <w:rsid w:val="000B5E56"/>
    <w:rsid w:val="000B745F"/>
    <w:rsid w:val="000C19A9"/>
    <w:rsid w:val="000C1B6E"/>
    <w:rsid w:val="000D1115"/>
    <w:rsid w:val="000D7DE5"/>
    <w:rsid w:val="000E2793"/>
    <w:rsid w:val="000E326B"/>
    <w:rsid w:val="000F1A82"/>
    <w:rsid w:val="00102120"/>
    <w:rsid w:val="001120A4"/>
    <w:rsid w:val="00113860"/>
    <w:rsid w:val="00130DBD"/>
    <w:rsid w:val="001339A6"/>
    <w:rsid w:val="001464AD"/>
    <w:rsid w:val="001662B2"/>
    <w:rsid w:val="00167635"/>
    <w:rsid w:val="00167D09"/>
    <w:rsid w:val="00175AAE"/>
    <w:rsid w:val="0017769F"/>
    <w:rsid w:val="0018069B"/>
    <w:rsid w:val="00183889"/>
    <w:rsid w:val="00190750"/>
    <w:rsid w:val="00190BA4"/>
    <w:rsid w:val="00190F54"/>
    <w:rsid w:val="00191B2E"/>
    <w:rsid w:val="00192024"/>
    <w:rsid w:val="001B70F9"/>
    <w:rsid w:val="001B777C"/>
    <w:rsid w:val="001C18B7"/>
    <w:rsid w:val="001D4569"/>
    <w:rsid w:val="001E2FDB"/>
    <w:rsid w:val="001F3151"/>
    <w:rsid w:val="001F41F3"/>
    <w:rsid w:val="00204738"/>
    <w:rsid w:val="00225A80"/>
    <w:rsid w:val="00231691"/>
    <w:rsid w:val="002338E1"/>
    <w:rsid w:val="002419C4"/>
    <w:rsid w:val="00242E5C"/>
    <w:rsid w:val="00242FF1"/>
    <w:rsid w:val="002616CE"/>
    <w:rsid w:val="00265F04"/>
    <w:rsid w:val="00275945"/>
    <w:rsid w:val="00277F83"/>
    <w:rsid w:val="00280B68"/>
    <w:rsid w:val="002A09DF"/>
    <w:rsid w:val="002C084D"/>
    <w:rsid w:val="002C383C"/>
    <w:rsid w:val="002C43E6"/>
    <w:rsid w:val="002C5CF6"/>
    <w:rsid w:val="002F32A7"/>
    <w:rsid w:val="002F3C8E"/>
    <w:rsid w:val="00314F0F"/>
    <w:rsid w:val="00321D77"/>
    <w:rsid w:val="003228AC"/>
    <w:rsid w:val="00322CC9"/>
    <w:rsid w:val="0032546D"/>
    <w:rsid w:val="00327D47"/>
    <w:rsid w:val="003306B6"/>
    <w:rsid w:val="003325EF"/>
    <w:rsid w:val="00332B4D"/>
    <w:rsid w:val="003333EC"/>
    <w:rsid w:val="003334B3"/>
    <w:rsid w:val="00340DAC"/>
    <w:rsid w:val="00345FF4"/>
    <w:rsid w:val="00354A0C"/>
    <w:rsid w:val="00361201"/>
    <w:rsid w:val="0036169F"/>
    <w:rsid w:val="00364782"/>
    <w:rsid w:val="00385381"/>
    <w:rsid w:val="00386B54"/>
    <w:rsid w:val="00387C0D"/>
    <w:rsid w:val="00392AD0"/>
    <w:rsid w:val="00393718"/>
    <w:rsid w:val="003940FE"/>
    <w:rsid w:val="003956AF"/>
    <w:rsid w:val="003A3868"/>
    <w:rsid w:val="003A42DD"/>
    <w:rsid w:val="003B0F13"/>
    <w:rsid w:val="003B6636"/>
    <w:rsid w:val="003D0645"/>
    <w:rsid w:val="003D1483"/>
    <w:rsid w:val="003D2F68"/>
    <w:rsid w:val="003E3E24"/>
    <w:rsid w:val="003E4F74"/>
    <w:rsid w:val="00401471"/>
    <w:rsid w:val="00414822"/>
    <w:rsid w:val="0041617A"/>
    <w:rsid w:val="00433F89"/>
    <w:rsid w:val="00443D94"/>
    <w:rsid w:val="004523D8"/>
    <w:rsid w:val="0047224A"/>
    <w:rsid w:val="004867E5"/>
    <w:rsid w:val="00487DEC"/>
    <w:rsid w:val="0049145C"/>
    <w:rsid w:val="00492A77"/>
    <w:rsid w:val="004A4803"/>
    <w:rsid w:val="004A6B7B"/>
    <w:rsid w:val="004B0B79"/>
    <w:rsid w:val="004B13F5"/>
    <w:rsid w:val="004B3665"/>
    <w:rsid w:val="004C4B71"/>
    <w:rsid w:val="004C5538"/>
    <w:rsid w:val="004D296B"/>
    <w:rsid w:val="004E3536"/>
    <w:rsid w:val="004E5DAA"/>
    <w:rsid w:val="004E7265"/>
    <w:rsid w:val="004F3355"/>
    <w:rsid w:val="004F55A6"/>
    <w:rsid w:val="00513622"/>
    <w:rsid w:val="00514D74"/>
    <w:rsid w:val="00515499"/>
    <w:rsid w:val="00521E97"/>
    <w:rsid w:val="00540815"/>
    <w:rsid w:val="00541C19"/>
    <w:rsid w:val="00541CED"/>
    <w:rsid w:val="00545AD3"/>
    <w:rsid w:val="00555FC5"/>
    <w:rsid w:val="00564AD9"/>
    <w:rsid w:val="00566AF1"/>
    <w:rsid w:val="00582302"/>
    <w:rsid w:val="0059250B"/>
    <w:rsid w:val="00593301"/>
    <w:rsid w:val="00594E7D"/>
    <w:rsid w:val="005A3EAF"/>
    <w:rsid w:val="005B7CCA"/>
    <w:rsid w:val="005C2130"/>
    <w:rsid w:val="005D31A7"/>
    <w:rsid w:val="005E02EF"/>
    <w:rsid w:val="005E6AAC"/>
    <w:rsid w:val="005F0732"/>
    <w:rsid w:val="005F1426"/>
    <w:rsid w:val="00607526"/>
    <w:rsid w:val="00610C4B"/>
    <w:rsid w:val="00626606"/>
    <w:rsid w:val="006401FB"/>
    <w:rsid w:val="0064323E"/>
    <w:rsid w:val="00647943"/>
    <w:rsid w:val="00677034"/>
    <w:rsid w:val="00695333"/>
    <w:rsid w:val="006B62FF"/>
    <w:rsid w:val="006C7882"/>
    <w:rsid w:val="006E0B50"/>
    <w:rsid w:val="006E327D"/>
    <w:rsid w:val="006E48BB"/>
    <w:rsid w:val="00704CD5"/>
    <w:rsid w:val="00712EC8"/>
    <w:rsid w:val="00716873"/>
    <w:rsid w:val="007411DF"/>
    <w:rsid w:val="0074443A"/>
    <w:rsid w:val="0074619C"/>
    <w:rsid w:val="00750900"/>
    <w:rsid w:val="00762AD4"/>
    <w:rsid w:val="00763176"/>
    <w:rsid w:val="007632E2"/>
    <w:rsid w:val="007719D3"/>
    <w:rsid w:val="00774048"/>
    <w:rsid w:val="00776C51"/>
    <w:rsid w:val="0078060B"/>
    <w:rsid w:val="00784E19"/>
    <w:rsid w:val="00786725"/>
    <w:rsid w:val="00790B7F"/>
    <w:rsid w:val="00794E21"/>
    <w:rsid w:val="0079687A"/>
    <w:rsid w:val="007A182D"/>
    <w:rsid w:val="007A42E4"/>
    <w:rsid w:val="007C2503"/>
    <w:rsid w:val="007C2BB9"/>
    <w:rsid w:val="007C4D1C"/>
    <w:rsid w:val="007C596B"/>
    <w:rsid w:val="007D581D"/>
    <w:rsid w:val="00801ACB"/>
    <w:rsid w:val="00811F26"/>
    <w:rsid w:val="00816604"/>
    <w:rsid w:val="00846D72"/>
    <w:rsid w:val="00867B9C"/>
    <w:rsid w:val="00872E5B"/>
    <w:rsid w:val="008819D5"/>
    <w:rsid w:val="0088545D"/>
    <w:rsid w:val="008919BF"/>
    <w:rsid w:val="008924E2"/>
    <w:rsid w:val="00892E69"/>
    <w:rsid w:val="00895D4E"/>
    <w:rsid w:val="008B2CDA"/>
    <w:rsid w:val="008D25C3"/>
    <w:rsid w:val="008E14C1"/>
    <w:rsid w:val="008E33AC"/>
    <w:rsid w:val="008F5176"/>
    <w:rsid w:val="0090119C"/>
    <w:rsid w:val="00915A6F"/>
    <w:rsid w:val="0091703E"/>
    <w:rsid w:val="0093551B"/>
    <w:rsid w:val="00936FE1"/>
    <w:rsid w:val="00942980"/>
    <w:rsid w:val="009560C4"/>
    <w:rsid w:val="00957572"/>
    <w:rsid w:val="00963ABE"/>
    <w:rsid w:val="00974B5A"/>
    <w:rsid w:val="009809D6"/>
    <w:rsid w:val="00994BDF"/>
    <w:rsid w:val="009A5456"/>
    <w:rsid w:val="009B40D3"/>
    <w:rsid w:val="009C5885"/>
    <w:rsid w:val="009C6421"/>
    <w:rsid w:val="009C6502"/>
    <w:rsid w:val="009D46B9"/>
    <w:rsid w:val="009F5A19"/>
    <w:rsid w:val="009F6258"/>
    <w:rsid w:val="009F7997"/>
    <w:rsid w:val="00A05DE7"/>
    <w:rsid w:val="00A1347C"/>
    <w:rsid w:val="00A304E1"/>
    <w:rsid w:val="00A32855"/>
    <w:rsid w:val="00A6294A"/>
    <w:rsid w:val="00A66AD1"/>
    <w:rsid w:val="00A820DB"/>
    <w:rsid w:val="00AA02AA"/>
    <w:rsid w:val="00AA22AC"/>
    <w:rsid w:val="00AA43D9"/>
    <w:rsid w:val="00AB638B"/>
    <w:rsid w:val="00AE1954"/>
    <w:rsid w:val="00AE58A6"/>
    <w:rsid w:val="00AF7684"/>
    <w:rsid w:val="00B15633"/>
    <w:rsid w:val="00B2063E"/>
    <w:rsid w:val="00B441AB"/>
    <w:rsid w:val="00B457F7"/>
    <w:rsid w:val="00B539C1"/>
    <w:rsid w:val="00B60030"/>
    <w:rsid w:val="00B71802"/>
    <w:rsid w:val="00B71CAA"/>
    <w:rsid w:val="00B74624"/>
    <w:rsid w:val="00B80E56"/>
    <w:rsid w:val="00B92903"/>
    <w:rsid w:val="00B97944"/>
    <w:rsid w:val="00BB0C75"/>
    <w:rsid w:val="00BB33C2"/>
    <w:rsid w:val="00BC2679"/>
    <w:rsid w:val="00BC4B94"/>
    <w:rsid w:val="00BC75A2"/>
    <w:rsid w:val="00BC79F1"/>
    <w:rsid w:val="00BE426E"/>
    <w:rsid w:val="00C0423A"/>
    <w:rsid w:val="00C102EA"/>
    <w:rsid w:val="00C20030"/>
    <w:rsid w:val="00C3438C"/>
    <w:rsid w:val="00C46BBE"/>
    <w:rsid w:val="00C52014"/>
    <w:rsid w:val="00C53DCE"/>
    <w:rsid w:val="00C56220"/>
    <w:rsid w:val="00C65DD7"/>
    <w:rsid w:val="00C76F44"/>
    <w:rsid w:val="00C801E6"/>
    <w:rsid w:val="00CB3E96"/>
    <w:rsid w:val="00CB6E70"/>
    <w:rsid w:val="00CC29E7"/>
    <w:rsid w:val="00CD4F38"/>
    <w:rsid w:val="00CE0E26"/>
    <w:rsid w:val="00CF51E5"/>
    <w:rsid w:val="00D03779"/>
    <w:rsid w:val="00D123DA"/>
    <w:rsid w:val="00D1440F"/>
    <w:rsid w:val="00D16697"/>
    <w:rsid w:val="00D22E94"/>
    <w:rsid w:val="00D31215"/>
    <w:rsid w:val="00D34198"/>
    <w:rsid w:val="00D41FD7"/>
    <w:rsid w:val="00D442B3"/>
    <w:rsid w:val="00D55A8B"/>
    <w:rsid w:val="00D810FD"/>
    <w:rsid w:val="00D84C44"/>
    <w:rsid w:val="00DB35F9"/>
    <w:rsid w:val="00DB3737"/>
    <w:rsid w:val="00DC3E92"/>
    <w:rsid w:val="00DC4C2D"/>
    <w:rsid w:val="00DC552C"/>
    <w:rsid w:val="00DC7D6D"/>
    <w:rsid w:val="00DD2613"/>
    <w:rsid w:val="00DE074A"/>
    <w:rsid w:val="00DE13E1"/>
    <w:rsid w:val="00DE5F09"/>
    <w:rsid w:val="00DF37CF"/>
    <w:rsid w:val="00DF5007"/>
    <w:rsid w:val="00E066AA"/>
    <w:rsid w:val="00E12498"/>
    <w:rsid w:val="00E12930"/>
    <w:rsid w:val="00E33F16"/>
    <w:rsid w:val="00E4081A"/>
    <w:rsid w:val="00E4249D"/>
    <w:rsid w:val="00E6751E"/>
    <w:rsid w:val="00E91A7B"/>
    <w:rsid w:val="00E95DDE"/>
    <w:rsid w:val="00EA6BA2"/>
    <w:rsid w:val="00EB0411"/>
    <w:rsid w:val="00EB7764"/>
    <w:rsid w:val="00EB7801"/>
    <w:rsid w:val="00EC1045"/>
    <w:rsid w:val="00ED0261"/>
    <w:rsid w:val="00ED3135"/>
    <w:rsid w:val="00EE2FFA"/>
    <w:rsid w:val="00EE450E"/>
    <w:rsid w:val="00EE500D"/>
    <w:rsid w:val="00EF03C1"/>
    <w:rsid w:val="00EF18DD"/>
    <w:rsid w:val="00EF1E7E"/>
    <w:rsid w:val="00EF5440"/>
    <w:rsid w:val="00F11B5B"/>
    <w:rsid w:val="00F1208D"/>
    <w:rsid w:val="00F25FA6"/>
    <w:rsid w:val="00F278E3"/>
    <w:rsid w:val="00F33E19"/>
    <w:rsid w:val="00F44396"/>
    <w:rsid w:val="00F53F17"/>
    <w:rsid w:val="00F56273"/>
    <w:rsid w:val="00F5770A"/>
    <w:rsid w:val="00F64C80"/>
    <w:rsid w:val="00F737C3"/>
    <w:rsid w:val="00F8213D"/>
    <w:rsid w:val="00F832D9"/>
    <w:rsid w:val="00F95D0C"/>
    <w:rsid w:val="00F95D69"/>
    <w:rsid w:val="00FC5318"/>
    <w:rsid w:val="00FC6517"/>
    <w:rsid w:val="00FD24A4"/>
    <w:rsid w:val="00FD2616"/>
    <w:rsid w:val="00FE573A"/>
    <w:rsid w:val="00FF39E3"/>
    <w:rsid w:val="00FF522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97D5BFDB-2098-43B4-B8EE-63329465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C0BB7-4974-4B9A-93BC-FE117ABD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5364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홍한슬/선임연구원/미래기술센터 C&amp;M표준(연)5G무선통신표준Task(hanseul.hong@lge.com)</cp:lastModifiedBy>
  <cp:revision>3</cp:revision>
  <cp:lastPrinted>2009-10-12T07:10:00Z</cp:lastPrinted>
  <dcterms:created xsi:type="dcterms:W3CDTF">2021-08-06T05:10:00Z</dcterms:created>
  <dcterms:modified xsi:type="dcterms:W3CDTF">2021-08-06T05:11:00Z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